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48F2D" w14:textId="1ED6DF16" w:rsidR="007C6F66" w:rsidRDefault="0055425D" w:rsidP="00054F14">
      <w:pPr>
        <w:tabs>
          <w:tab w:val="left" w:pos="1400"/>
        </w:tabs>
        <w:spacing w:after="0" w:line="249" w:lineRule="auto"/>
        <w:rPr>
          <w:rFonts w:ascii="Arial" w:hAnsi="Arial" w:cs="Arial"/>
          <w:b/>
          <w:color w:val="000000"/>
          <w:shd w:val="clear" w:color="auto" w:fill="FFFFFF"/>
          <w:lang w:val="sk-SK"/>
        </w:rPr>
      </w:pPr>
      <w:r w:rsidRPr="00E8311E">
        <w:rPr>
          <w:rFonts w:ascii="Arial" w:hAnsi="Arial" w:cs="Arial"/>
          <w:b/>
          <w:color w:val="000000"/>
          <w:shd w:val="clear" w:color="auto" w:fill="FFFFFF"/>
          <w:lang w:val="sk-SK"/>
        </w:rPr>
        <w:t>ERI</w:t>
      </w:r>
      <w:r w:rsidR="005A78CC" w:rsidRPr="00E8311E">
        <w:rPr>
          <w:rFonts w:ascii="Arial" w:hAnsi="Arial" w:cs="Arial"/>
          <w:b/>
          <w:color w:val="000000"/>
          <w:shd w:val="clear" w:color="auto" w:fill="FFFFFF"/>
          <w:lang w:val="sk-SK"/>
        </w:rPr>
        <w:t>–</w:t>
      </w:r>
      <w:r w:rsidRPr="00E8311E">
        <w:rPr>
          <w:rFonts w:ascii="Arial" w:hAnsi="Arial" w:cs="Arial"/>
          <w:b/>
          <w:color w:val="000000"/>
          <w:shd w:val="clear" w:color="auto" w:fill="FFFFFF"/>
          <w:lang w:val="sk-SK"/>
        </w:rPr>
        <w:t xml:space="preserve"> </w:t>
      </w:r>
      <w:r w:rsidR="00FF370D">
        <w:rPr>
          <w:rFonts w:ascii="Arial" w:hAnsi="Arial" w:cs="Arial"/>
          <w:b/>
          <w:color w:val="000000"/>
          <w:shd w:val="clear" w:color="auto" w:fill="FFFFFF"/>
          <w:lang w:val="sk-SK"/>
        </w:rPr>
        <w:t>ANALYTICAL CLOUD SYSTEM</w:t>
      </w:r>
    </w:p>
    <w:p w14:paraId="66D85891" w14:textId="308E6B05" w:rsidR="00E01EF3" w:rsidRPr="00E8311E" w:rsidRDefault="00E01EF3" w:rsidP="00054F14">
      <w:pPr>
        <w:tabs>
          <w:tab w:val="left" w:pos="1400"/>
        </w:tabs>
        <w:spacing w:after="0" w:line="249" w:lineRule="auto"/>
        <w:rPr>
          <w:rFonts w:ascii="Arial" w:hAnsi="Arial" w:cs="Arial"/>
          <w:b/>
          <w:color w:val="000000"/>
          <w:shd w:val="clear" w:color="auto" w:fill="FFFFFF"/>
          <w:lang w:val="sk-SK"/>
        </w:rPr>
      </w:pPr>
    </w:p>
    <w:p w14:paraId="14CA900A" w14:textId="6B90C0BF" w:rsidR="00E01EF3" w:rsidRPr="00054F14" w:rsidRDefault="00E01EF3" w:rsidP="00054F14">
      <w:pPr>
        <w:tabs>
          <w:tab w:val="left" w:pos="1400"/>
        </w:tabs>
        <w:spacing w:after="0" w:line="249" w:lineRule="auto"/>
        <w:rPr>
          <w:rFonts w:ascii="Arial" w:hAnsi="Arial" w:cs="Arial"/>
          <w:b/>
          <w:color w:val="000000"/>
          <w:shd w:val="clear" w:color="auto" w:fill="FFFFFF"/>
          <w:lang w:val="sk-SK"/>
        </w:rPr>
      </w:pPr>
    </w:p>
    <w:p w14:paraId="3A048F8C" w14:textId="5945DA98" w:rsidR="00927B1C" w:rsidRPr="00E8311E" w:rsidRDefault="00E8311E" w:rsidP="00054F14">
      <w:pPr>
        <w:tabs>
          <w:tab w:val="left" w:pos="1400"/>
        </w:tabs>
        <w:spacing w:after="0" w:line="249" w:lineRule="auto"/>
        <w:rPr>
          <w:rFonts w:ascii="Arial" w:hAnsi="Arial" w:cs="Arial"/>
          <w:color w:val="000000"/>
          <w:shd w:val="clear" w:color="auto" w:fill="FFFFFF"/>
          <w:lang w:val="sk-SK"/>
        </w:rPr>
      </w:pPr>
      <w:r w:rsidRPr="00054F14">
        <w:rPr>
          <w:rFonts w:ascii="Arial" w:hAnsi="Arial" w:cs="Arial"/>
          <w:i/>
          <w:noProof/>
          <w:color w:val="C00000"/>
          <w:lang w:val="sk-SK" w:eastAsia="sk-SK"/>
        </w:rPr>
        <w:drawing>
          <wp:anchor distT="0" distB="0" distL="114300" distR="114300" simplePos="0" relativeHeight="251677696" behindDoc="0" locked="0" layoutInCell="1" allowOverlap="1" wp14:anchorId="50C7F41B" wp14:editId="7537028E">
            <wp:simplePos x="0" y="0"/>
            <wp:positionH relativeFrom="margin">
              <wp:posOffset>41910</wp:posOffset>
            </wp:positionH>
            <wp:positionV relativeFrom="paragraph">
              <wp:posOffset>5715</wp:posOffset>
            </wp:positionV>
            <wp:extent cx="1633449" cy="1261641"/>
            <wp:effectExtent l="0" t="0" r="5080" b="0"/>
            <wp:wrapSquare wrapText="bothSides"/>
            <wp:docPr id="21" name="Obrázok 4">
              <a:extLst xmlns:a="http://schemas.openxmlformats.org/drawingml/2006/main">
                <a:ext uri="{FF2B5EF4-FFF2-40B4-BE49-F238E27FC236}">
                  <a16:creationId xmlns:a16="http://schemas.microsoft.com/office/drawing/2014/main" id="{13AF9568-25C1-1542-BF67-CB53DE4AB5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>
                      <a:extLst>
                        <a:ext uri="{FF2B5EF4-FFF2-40B4-BE49-F238E27FC236}">
                          <a16:creationId xmlns:a16="http://schemas.microsoft.com/office/drawing/2014/main" id="{13AF9568-25C1-1542-BF67-CB53DE4AB5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49" cy="126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3E0">
        <w:rPr>
          <w:rFonts w:ascii="Arial" w:hAnsi="Arial" w:cs="Arial"/>
          <w:color w:val="000000"/>
          <w:shd w:val="clear" w:color="auto" w:fill="FFFFFF"/>
          <w:lang w:val="sk-SK"/>
        </w:rPr>
        <w:t>je technológia, ktorá</w:t>
      </w:r>
      <w:r w:rsidR="00A6501C" w:rsidRPr="00E8311E">
        <w:rPr>
          <w:rFonts w:ascii="Arial" w:hAnsi="Arial" w:cs="Arial"/>
          <w:color w:val="000000"/>
          <w:shd w:val="clear" w:color="auto" w:fill="FFFFFF"/>
          <w:lang w:val="sk-SK"/>
        </w:rPr>
        <w:t xml:space="preserve"> </w:t>
      </w:r>
      <w:r w:rsidR="001D6B19" w:rsidRPr="00E8311E">
        <w:rPr>
          <w:rFonts w:ascii="Arial" w:hAnsi="Arial" w:cs="Arial"/>
          <w:color w:val="000000"/>
          <w:shd w:val="clear" w:color="auto" w:fill="FFFFFF"/>
          <w:lang w:val="sk-SK"/>
        </w:rPr>
        <w:t>umožňuje</w:t>
      </w:r>
      <w:r w:rsidR="00927B1C" w:rsidRPr="00E8311E">
        <w:rPr>
          <w:rFonts w:ascii="Arial" w:hAnsi="Arial" w:cs="Arial"/>
          <w:color w:val="000000"/>
          <w:shd w:val="clear" w:color="auto" w:fill="FFFFFF"/>
          <w:lang w:val="sk-SK"/>
        </w:rPr>
        <w:t xml:space="preserve"> </w:t>
      </w:r>
      <w:r w:rsidR="001D6B19" w:rsidRPr="00E8311E">
        <w:rPr>
          <w:rFonts w:ascii="Arial" w:hAnsi="Arial" w:cs="Arial"/>
          <w:color w:val="000000"/>
          <w:shd w:val="clear" w:color="auto" w:fill="FFFFFF"/>
          <w:lang w:val="sk-SK"/>
        </w:rPr>
        <w:t>digitálnu</w:t>
      </w:r>
      <w:r w:rsidR="00A5302B" w:rsidRPr="00E8311E">
        <w:rPr>
          <w:rFonts w:ascii="Arial" w:hAnsi="Arial" w:cs="Arial"/>
          <w:color w:val="000000"/>
          <w:shd w:val="clear" w:color="auto" w:fill="FFFFFF"/>
          <w:lang w:val="sk-SK"/>
        </w:rPr>
        <w:t xml:space="preserve"> </w:t>
      </w:r>
      <w:r w:rsidR="001D6B19" w:rsidRPr="00E8311E">
        <w:rPr>
          <w:rFonts w:ascii="Arial" w:hAnsi="Arial" w:cs="Arial"/>
          <w:color w:val="000000"/>
          <w:shd w:val="clear" w:color="auto" w:fill="FFFFFF"/>
          <w:lang w:val="sk-SK"/>
        </w:rPr>
        <w:t>analýzu</w:t>
      </w:r>
      <w:r w:rsidR="00927B1C" w:rsidRPr="00E8311E">
        <w:rPr>
          <w:rFonts w:ascii="Arial" w:hAnsi="Arial" w:cs="Arial"/>
          <w:color w:val="000000"/>
          <w:shd w:val="clear" w:color="auto" w:fill="FFFFFF"/>
          <w:lang w:val="sk-SK"/>
        </w:rPr>
        <w:t xml:space="preserve"> </w:t>
      </w:r>
      <w:r w:rsidR="001D6B19" w:rsidRPr="00E8311E">
        <w:rPr>
          <w:rFonts w:ascii="Arial" w:hAnsi="Arial" w:cs="Arial"/>
          <w:color w:val="000000"/>
          <w:shd w:val="clear" w:color="auto" w:fill="FFFFFF"/>
          <w:lang w:val="sk-SK"/>
        </w:rPr>
        <w:t>zdravotného</w:t>
      </w:r>
      <w:r w:rsidR="00927B1C" w:rsidRPr="00E8311E">
        <w:rPr>
          <w:rFonts w:ascii="Arial" w:hAnsi="Arial" w:cs="Arial"/>
          <w:color w:val="000000"/>
          <w:shd w:val="clear" w:color="auto" w:fill="FFFFFF"/>
          <w:lang w:val="sk-SK"/>
        </w:rPr>
        <w:t xml:space="preserve"> stavu za pomoci umelej inteligenci</w:t>
      </w:r>
      <w:r w:rsidR="00A5302B" w:rsidRPr="00E8311E">
        <w:rPr>
          <w:rFonts w:ascii="Arial" w:hAnsi="Arial" w:cs="Arial"/>
          <w:color w:val="000000"/>
          <w:shd w:val="clear" w:color="auto" w:fill="FFFFFF"/>
          <w:lang w:val="sk-SK"/>
        </w:rPr>
        <w:t>e</w:t>
      </w:r>
      <w:r w:rsidR="00E5271D" w:rsidRPr="00E8311E">
        <w:rPr>
          <w:rFonts w:ascii="Arial" w:hAnsi="Arial" w:cs="Arial"/>
          <w:color w:val="000000"/>
          <w:shd w:val="clear" w:color="auto" w:fill="FFFFFF"/>
          <w:lang w:val="sk-SK"/>
        </w:rPr>
        <w:t xml:space="preserve">  </w:t>
      </w:r>
      <w:r w:rsidR="00E5271D" w:rsidRPr="00E5271D">
        <w:rPr>
          <w:rFonts w:ascii="Arial" w:hAnsi="Arial" w:cs="Arial"/>
          <w:color w:val="000000"/>
          <w:shd w:val="clear" w:color="auto" w:fill="FFFFFF"/>
          <w:lang w:val="sk-SK"/>
        </w:rPr>
        <w:t>(obr.1)</w:t>
      </w:r>
    </w:p>
    <w:p w14:paraId="17B7D3B6" w14:textId="3B32846F" w:rsidR="00927B1C" w:rsidRPr="00054F14" w:rsidRDefault="00885534" w:rsidP="00054F14">
      <w:pPr>
        <w:tabs>
          <w:tab w:val="left" w:pos="1400"/>
        </w:tabs>
        <w:spacing w:after="0" w:line="249" w:lineRule="auto"/>
        <w:rPr>
          <w:rFonts w:ascii="Arial" w:hAnsi="Arial" w:cs="Arial"/>
          <w:color w:val="000000"/>
          <w:shd w:val="clear" w:color="auto" w:fill="FFFFFF"/>
          <w:lang w:val="sk-SK"/>
        </w:rPr>
      </w:pPr>
      <w:r w:rsidRPr="00054F14">
        <w:rPr>
          <w:rFonts w:ascii="Arial" w:hAnsi="Arial" w:cs="Arial"/>
          <w:color w:val="000000"/>
          <w:shd w:val="clear" w:color="auto" w:fill="FFFFFF"/>
          <w:lang w:val="sk-SK"/>
        </w:rPr>
        <w:t>K</w:t>
      </w:r>
      <w:r w:rsidR="0055425D" w:rsidRPr="00054F14">
        <w:rPr>
          <w:rFonts w:ascii="Arial" w:hAnsi="Arial" w:cs="Arial"/>
          <w:color w:val="000000"/>
          <w:shd w:val="clear" w:color="auto" w:fill="FFFFFF"/>
          <w:lang w:val="sk-SK"/>
        </w:rPr>
        <w:t xml:space="preserve">ombinuje </w:t>
      </w:r>
      <w:r w:rsidR="001D6B19" w:rsidRPr="00054F14">
        <w:rPr>
          <w:rFonts w:ascii="Arial" w:hAnsi="Arial" w:cs="Arial"/>
          <w:color w:val="000000"/>
          <w:shd w:val="clear" w:color="auto" w:fill="FFFFFF"/>
          <w:lang w:val="sk-SK"/>
        </w:rPr>
        <w:t>princípy</w:t>
      </w:r>
      <w:r w:rsidR="0055425D" w:rsidRPr="00054F14">
        <w:rPr>
          <w:rFonts w:ascii="Arial" w:hAnsi="Arial" w:cs="Arial"/>
          <w:color w:val="000000"/>
          <w:shd w:val="clear" w:color="auto" w:fill="FFFFFF"/>
          <w:lang w:val="sk-SK"/>
        </w:rPr>
        <w:t xml:space="preserve"> Emisnej </w:t>
      </w:r>
      <w:proofErr w:type="spellStart"/>
      <w:r w:rsidR="0055425D" w:rsidRPr="00054F14">
        <w:rPr>
          <w:rFonts w:ascii="Arial" w:hAnsi="Arial" w:cs="Arial"/>
          <w:color w:val="000000"/>
          <w:shd w:val="clear" w:color="auto" w:fill="FFFFFF"/>
          <w:lang w:val="sk-SK"/>
        </w:rPr>
        <w:t>spektroskopie</w:t>
      </w:r>
      <w:proofErr w:type="spellEnd"/>
      <w:r w:rsidR="0055425D" w:rsidRPr="00054F14">
        <w:rPr>
          <w:rFonts w:ascii="Arial" w:hAnsi="Arial" w:cs="Arial"/>
          <w:color w:val="000000"/>
          <w:shd w:val="clear" w:color="auto" w:fill="FFFFFF"/>
          <w:lang w:val="sk-SK"/>
        </w:rPr>
        <w:t>, Biom</w:t>
      </w:r>
      <w:r w:rsidR="00E01EF3" w:rsidRPr="00054F14">
        <w:rPr>
          <w:rFonts w:ascii="Arial" w:hAnsi="Arial" w:cs="Arial"/>
          <w:color w:val="000000"/>
          <w:shd w:val="clear" w:color="auto" w:fill="FFFFFF"/>
          <w:lang w:val="sk-SK"/>
        </w:rPr>
        <w:t>e</w:t>
      </w:r>
      <w:r w:rsidR="0055425D" w:rsidRPr="00054F14">
        <w:rPr>
          <w:rFonts w:ascii="Arial" w:hAnsi="Arial" w:cs="Arial"/>
          <w:color w:val="000000"/>
          <w:shd w:val="clear" w:color="auto" w:fill="FFFFFF"/>
          <w:lang w:val="sk-SK"/>
        </w:rPr>
        <w:t xml:space="preserve">trie a Umelej </w:t>
      </w:r>
      <w:r w:rsidR="001D6B19" w:rsidRPr="00054F14">
        <w:rPr>
          <w:rFonts w:ascii="Arial" w:hAnsi="Arial" w:cs="Arial"/>
          <w:color w:val="000000"/>
          <w:shd w:val="clear" w:color="auto" w:fill="FFFFFF"/>
          <w:lang w:val="sk-SK"/>
        </w:rPr>
        <w:t>inteligencie</w:t>
      </w:r>
      <w:r w:rsidR="0055425D" w:rsidRPr="00054F14">
        <w:rPr>
          <w:rFonts w:ascii="Arial" w:hAnsi="Arial" w:cs="Arial"/>
          <w:color w:val="000000"/>
          <w:shd w:val="clear" w:color="auto" w:fill="FFFFFF"/>
          <w:lang w:val="sk-SK"/>
        </w:rPr>
        <w:t xml:space="preserve"> v jednom </w:t>
      </w:r>
      <w:r w:rsidR="001D6B19" w:rsidRPr="00054F14">
        <w:rPr>
          <w:rFonts w:ascii="Arial" w:hAnsi="Arial" w:cs="Arial"/>
          <w:color w:val="000000"/>
          <w:shd w:val="clear" w:color="auto" w:fill="FFFFFF"/>
          <w:lang w:val="sk-SK"/>
        </w:rPr>
        <w:t>systéme</w:t>
      </w:r>
      <w:r w:rsidR="0055425D" w:rsidRPr="00054F14">
        <w:rPr>
          <w:rFonts w:ascii="Arial" w:hAnsi="Arial" w:cs="Arial"/>
          <w:color w:val="000000"/>
          <w:shd w:val="clear" w:color="auto" w:fill="FFFFFF"/>
          <w:lang w:val="sk-SK"/>
        </w:rPr>
        <w:t>.</w:t>
      </w:r>
      <w:r w:rsidR="00927B1C" w:rsidRPr="00054F14">
        <w:rPr>
          <w:rFonts w:ascii="Arial" w:hAnsi="Arial" w:cs="Arial"/>
          <w:color w:val="000000"/>
          <w:shd w:val="clear" w:color="auto" w:fill="FFFFFF"/>
          <w:lang w:val="sk-SK"/>
        </w:rPr>
        <w:t xml:space="preserve"> </w:t>
      </w:r>
      <w:r w:rsidR="007C6F66">
        <w:rPr>
          <w:rFonts w:ascii="Arial" w:hAnsi="Arial" w:cs="Arial"/>
          <w:color w:val="000000"/>
          <w:shd w:val="clear" w:color="auto" w:fill="FFFFFF"/>
          <w:lang w:val="sk-SK"/>
        </w:rPr>
        <w:t xml:space="preserve">Snímanie pacienta je možné aj na diaľku vďaka </w:t>
      </w:r>
      <w:proofErr w:type="spellStart"/>
      <w:r w:rsidR="007C6F66">
        <w:rPr>
          <w:rFonts w:ascii="Arial" w:hAnsi="Arial" w:cs="Arial"/>
          <w:color w:val="000000"/>
          <w:shd w:val="clear" w:color="auto" w:fill="FFFFFF"/>
          <w:lang w:val="sk-SK"/>
        </w:rPr>
        <w:t>softwéru</w:t>
      </w:r>
      <w:proofErr w:type="spellEnd"/>
      <w:r w:rsidR="007C6F66">
        <w:rPr>
          <w:rFonts w:ascii="Arial" w:hAnsi="Arial" w:cs="Arial"/>
          <w:color w:val="000000"/>
          <w:shd w:val="clear" w:color="auto" w:fill="FFFFFF"/>
          <w:lang w:val="sk-SK"/>
        </w:rPr>
        <w:t xml:space="preserve"> lokalizovanom v </w:t>
      </w:r>
      <w:proofErr w:type="spellStart"/>
      <w:r w:rsidR="007C6F66">
        <w:rPr>
          <w:rFonts w:ascii="Arial" w:hAnsi="Arial" w:cs="Arial"/>
          <w:color w:val="000000"/>
          <w:shd w:val="clear" w:color="auto" w:fill="FFFFFF"/>
          <w:lang w:val="sk-SK"/>
        </w:rPr>
        <w:t>cloude</w:t>
      </w:r>
      <w:proofErr w:type="spellEnd"/>
    </w:p>
    <w:p w14:paraId="0241ACCF" w14:textId="77777777" w:rsidR="0055425D" w:rsidRPr="00054F14" w:rsidRDefault="0055425D" w:rsidP="00054F14">
      <w:pPr>
        <w:tabs>
          <w:tab w:val="left" w:pos="1400"/>
        </w:tabs>
        <w:spacing w:after="0" w:line="249" w:lineRule="auto"/>
        <w:rPr>
          <w:rFonts w:ascii="Arial" w:hAnsi="Arial" w:cs="Arial"/>
          <w:color w:val="000000"/>
          <w:shd w:val="clear" w:color="auto" w:fill="FFFFFF"/>
          <w:lang w:val="sk-SK"/>
        </w:rPr>
      </w:pPr>
    </w:p>
    <w:p w14:paraId="3A0C3CD5" w14:textId="77777777" w:rsidR="00E8311E" w:rsidRDefault="00E5271D" w:rsidP="00054F14">
      <w:pPr>
        <w:tabs>
          <w:tab w:val="left" w:pos="1400"/>
        </w:tabs>
        <w:spacing w:after="0" w:line="249" w:lineRule="auto"/>
        <w:rPr>
          <w:rFonts w:ascii="Arial" w:hAnsi="Arial" w:cs="Arial"/>
          <w:color w:val="000000"/>
          <w:shd w:val="clear" w:color="auto" w:fill="FFFFFF"/>
          <w:lang w:val="sk-SK"/>
        </w:rPr>
      </w:pPr>
      <w:r>
        <w:rPr>
          <w:rFonts w:ascii="Arial" w:hAnsi="Arial" w:cs="Arial"/>
          <w:color w:val="000000"/>
          <w:shd w:val="clear" w:color="auto" w:fill="FFFFFF"/>
          <w:lang w:val="sk-SK"/>
        </w:rPr>
        <w:tab/>
      </w:r>
      <w:r>
        <w:rPr>
          <w:rFonts w:ascii="Arial" w:hAnsi="Arial" w:cs="Arial"/>
          <w:color w:val="000000"/>
          <w:shd w:val="clear" w:color="auto" w:fill="FFFFFF"/>
          <w:lang w:val="sk-SK"/>
        </w:rPr>
        <w:tab/>
      </w:r>
      <w:r>
        <w:rPr>
          <w:rFonts w:ascii="Arial" w:hAnsi="Arial" w:cs="Arial"/>
          <w:color w:val="000000"/>
          <w:shd w:val="clear" w:color="auto" w:fill="FFFFFF"/>
          <w:lang w:val="sk-SK"/>
        </w:rPr>
        <w:tab/>
      </w:r>
      <w:r>
        <w:rPr>
          <w:rFonts w:ascii="Arial" w:hAnsi="Arial" w:cs="Arial"/>
          <w:color w:val="000000"/>
          <w:shd w:val="clear" w:color="auto" w:fill="FFFFFF"/>
          <w:lang w:val="sk-SK"/>
        </w:rPr>
        <w:tab/>
      </w:r>
      <w:r>
        <w:rPr>
          <w:rFonts w:ascii="Arial" w:hAnsi="Arial" w:cs="Arial"/>
          <w:color w:val="000000"/>
          <w:shd w:val="clear" w:color="auto" w:fill="FFFFFF"/>
          <w:lang w:val="sk-SK"/>
        </w:rPr>
        <w:tab/>
      </w:r>
      <w:r>
        <w:rPr>
          <w:rFonts w:ascii="Arial" w:hAnsi="Arial" w:cs="Arial"/>
          <w:color w:val="000000"/>
          <w:shd w:val="clear" w:color="auto" w:fill="FFFFFF"/>
          <w:lang w:val="sk-SK"/>
        </w:rPr>
        <w:tab/>
      </w:r>
      <w:r>
        <w:rPr>
          <w:rFonts w:ascii="Arial" w:hAnsi="Arial" w:cs="Arial"/>
          <w:color w:val="000000"/>
          <w:shd w:val="clear" w:color="auto" w:fill="FFFFFF"/>
          <w:lang w:val="sk-SK"/>
        </w:rPr>
        <w:tab/>
      </w:r>
      <w:r>
        <w:rPr>
          <w:rFonts w:ascii="Arial" w:hAnsi="Arial" w:cs="Arial"/>
          <w:color w:val="000000"/>
          <w:shd w:val="clear" w:color="auto" w:fill="FFFFFF"/>
          <w:lang w:val="sk-SK"/>
        </w:rPr>
        <w:tab/>
      </w:r>
      <w:r>
        <w:rPr>
          <w:rFonts w:ascii="Arial" w:hAnsi="Arial" w:cs="Arial"/>
          <w:color w:val="000000"/>
          <w:shd w:val="clear" w:color="auto" w:fill="FFFFFF"/>
          <w:lang w:val="sk-SK"/>
        </w:rPr>
        <w:tab/>
      </w:r>
    </w:p>
    <w:p w14:paraId="2C8F43D0" w14:textId="3116607D" w:rsidR="00A5302B" w:rsidRDefault="00E5271D" w:rsidP="00054F14">
      <w:pPr>
        <w:tabs>
          <w:tab w:val="left" w:pos="1400"/>
        </w:tabs>
        <w:spacing w:after="0" w:line="249" w:lineRule="auto"/>
        <w:rPr>
          <w:rFonts w:ascii="Arial" w:hAnsi="Arial" w:cs="Arial"/>
          <w:color w:val="000000"/>
          <w:shd w:val="clear" w:color="auto" w:fill="FFFFFF"/>
          <w:lang w:val="sk-SK"/>
        </w:rPr>
      </w:pPr>
      <w:r>
        <w:rPr>
          <w:rFonts w:ascii="Arial" w:hAnsi="Arial" w:cs="Arial"/>
          <w:color w:val="000000"/>
          <w:shd w:val="clear" w:color="auto" w:fill="FFFFFF"/>
          <w:lang w:val="sk-SK"/>
        </w:rPr>
        <w:t>obr.1</w:t>
      </w:r>
    </w:p>
    <w:p w14:paraId="42806CA2" w14:textId="77777777" w:rsidR="0047277A" w:rsidRPr="00054F14" w:rsidRDefault="0047277A" w:rsidP="00054F14">
      <w:pPr>
        <w:tabs>
          <w:tab w:val="left" w:pos="1400"/>
        </w:tabs>
        <w:spacing w:after="0" w:line="249" w:lineRule="auto"/>
        <w:rPr>
          <w:rFonts w:ascii="Arial" w:hAnsi="Arial" w:cs="Arial"/>
          <w:color w:val="000000"/>
          <w:shd w:val="clear" w:color="auto" w:fill="FFFFFF"/>
          <w:lang w:val="sk-SK"/>
        </w:rPr>
      </w:pPr>
    </w:p>
    <w:p w14:paraId="6B12DE65" w14:textId="5D543FEC" w:rsidR="009410ED" w:rsidRPr="00674FB6" w:rsidRDefault="009410ED" w:rsidP="00054F14">
      <w:pPr>
        <w:pStyle w:val="Bezriadkovania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674FB6">
        <w:rPr>
          <w:b/>
          <w:noProof/>
          <w:lang w:eastAsia="sk-SK"/>
        </w:rPr>
        <w:drawing>
          <wp:anchor distT="0" distB="0" distL="114300" distR="114300" simplePos="0" relativeHeight="251680768" behindDoc="0" locked="0" layoutInCell="1" allowOverlap="1" wp14:anchorId="19EDBAFE" wp14:editId="7992BD8D">
            <wp:simplePos x="0" y="0"/>
            <wp:positionH relativeFrom="column">
              <wp:posOffset>4189095</wp:posOffset>
            </wp:positionH>
            <wp:positionV relativeFrom="paragraph">
              <wp:posOffset>169545</wp:posOffset>
            </wp:positionV>
            <wp:extent cx="1946910" cy="2073275"/>
            <wp:effectExtent l="0" t="0" r="0" b="317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FB6">
        <w:rPr>
          <w:b/>
          <w:noProof/>
          <w:lang w:eastAsia="sk-SK"/>
        </w:rPr>
        <w:drawing>
          <wp:anchor distT="0" distB="0" distL="114300" distR="114300" simplePos="0" relativeHeight="251681792" behindDoc="0" locked="0" layoutInCell="1" allowOverlap="1" wp14:anchorId="0635CFE0" wp14:editId="43ECF565">
            <wp:simplePos x="0" y="0"/>
            <wp:positionH relativeFrom="column">
              <wp:posOffset>2565400</wp:posOffset>
            </wp:positionH>
            <wp:positionV relativeFrom="paragraph">
              <wp:posOffset>161290</wp:posOffset>
            </wp:positionV>
            <wp:extent cx="1651000" cy="2078990"/>
            <wp:effectExtent l="0" t="0" r="635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01C" w:rsidRPr="00674FB6">
        <w:rPr>
          <w:rFonts w:ascii="Arial" w:hAnsi="Arial" w:cs="Arial"/>
          <w:b/>
          <w:color w:val="000000"/>
          <w:shd w:val="clear" w:color="auto" w:fill="FFFFFF"/>
        </w:rPr>
        <w:t>K</w:t>
      </w:r>
      <w:r w:rsidR="00674FB6" w:rsidRPr="00674FB6">
        <w:rPr>
          <w:rFonts w:ascii="Arial" w:hAnsi="Arial" w:cs="Arial"/>
          <w:b/>
          <w:color w:val="000000"/>
          <w:shd w:val="clear" w:color="auto" w:fill="FFFFFF"/>
        </w:rPr>
        <w:t xml:space="preserve">aždý náš orgán vyžaruje špecifické elektrické pole </w:t>
      </w:r>
      <w:r w:rsidR="00674FB6" w:rsidRPr="00054F14">
        <w:rPr>
          <w:rFonts w:ascii="Arial" w:hAnsi="Arial" w:cs="Arial"/>
          <w:color w:val="000000"/>
          <w:shd w:val="clear" w:color="auto" w:fill="FFFFFF"/>
        </w:rPr>
        <w:t>(obr.</w:t>
      </w:r>
      <w:r w:rsidR="00674FB6">
        <w:rPr>
          <w:rFonts w:ascii="Arial" w:hAnsi="Arial" w:cs="Arial"/>
          <w:color w:val="000000"/>
          <w:shd w:val="clear" w:color="auto" w:fill="FFFFFF"/>
        </w:rPr>
        <w:t>2</w:t>
      </w:r>
      <w:r w:rsidR="00674FB6" w:rsidRPr="00054F14">
        <w:rPr>
          <w:rFonts w:ascii="Arial" w:hAnsi="Arial" w:cs="Arial"/>
          <w:color w:val="000000"/>
          <w:shd w:val="clear" w:color="auto" w:fill="FFFFFF"/>
        </w:rPr>
        <w:t>)</w:t>
      </w:r>
    </w:p>
    <w:p w14:paraId="441DA226" w14:textId="583A681D" w:rsidR="009410ED" w:rsidRDefault="009410ED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sk-SK"/>
        </w:rPr>
        <w:drawing>
          <wp:anchor distT="0" distB="0" distL="114300" distR="114300" simplePos="0" relativeHeight="251679744" behindDoc="0" locked="0" layoutInCell="1" allowOverlap="1" wp14:anchorId="305A9FB3" wp14:editId="36154FED">
            <wp:simplePos x="0" y="0"/>
            <wp:positionH relativeFrom="column">
              <wp:posOffset>31115</wp:posOffset>
            </wp:positionH>
            <wp:positionV relativeFrom="paragraph">
              <wp:posOffset>8890</wp:posOffset>
            </wp:positionV>
            <wp:extent cx="2759710" cy="2070100"/>
            <wp:effectExtent l="0" t="0" r="2540" b="6350"/>
            <wp:wrapSquare wrapText="bothSides"/>
            <wp:docPr id="7" name="Video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deo 7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Kc3DpNfFma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01C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0909BF69" w14:textId="300C098F" w:rsidR="00674FB6" w:rsidRDefault="00674FB6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>obr.</w:t>
      </w:r>
      <w:r>
        <w:rPr>
          <w:rFonts w:ascii="Arial" w:hAnsi="Arial" w:cs="Arial"/>
          <w:color w:val="000000"/>
          <w:shd w:val="clear" w:color="auto" w:fill="FFFFFF"/>
        </w:rPr>
        <w:t>2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  <w:t>obr.3</w:t>
      </w:r>
    </w:p>
    <w:p w14:paraId="0F294867" w14:textId="1763F12E" w:rsidR="00AF299B" w:rsidRPr="00054F14" w:rsidRDefault="009410ED" w:rsidP="00054F14">
      <w:pPr>
        <w:pStyle w:val="Bezriadkovania"/>
        <w:jc w:val="both"/>
        <w:rPr>
          <w:rFonts w:ascii="Arial" w:hAnsi="Arial" w:cs="Arial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 xml:space="preserve">ktoré môžeme </w:t>
      </w:r>
      <w:r w:rsidR="00A6501C" w:rsidRPr="00054F14">
        <w:rPr>
          <w:rFonts w:ascii="Arial" w:hAnsi="Arial" w:cs="Arial"/>
          <w:color w:val="000000"/>
          <w:shd w:val="clear" w:color="auto" w:fill="FFFFFF"/>
        </w:rPr>
        <w:t>považovať za niečo ako jeho elektrický podpis. A čo je zaujímavé, ak orgán nefunguje správne, toto elektrické pole sa zmení! Podobne ako srdce, ktoré nie je zdravé vyžaruje iné elektrické pole ako zdravé srdce, čo sa prejaví na odlišnom zázname EKG.</w:t>
      </w:r>
      <w:r w:rsidR="009C43C6">
        <w:rPr>
          <w:rFonts w:ascii="Arial" w:hAnsi="Arial" w:cs="Arial"/>
          <w:color w:val="000000"/>
          <w:shd w:val="clear" w:color="auto" w:fill="FFFFFF"/>
        </w:rPr>
        <w:t xml:space="preserve"> T</w:t>
      </w:r>
      <w:r w:rsidR="00A6501C" w:rsidRPr="00054F14">
        <w:rPr>
          <w:rFonts w:ascii="Arial" w:hAnsi="Arial" w:cs="Arial"/>
          <w:color w:val="000000"/>
          <w:shd w:val="clear" w:color="auto" w:fill="FFFFFF"/>
        </w:rPr>
        <w:t xml:space="preserve">o znamená, že tento elektrický jazyk </w:t>
      </w:r>
      <w:r w:rsidR="00885534" w:rsidRPr="00054F14">
        <w:rPr>
          <w:rFonts w:ascii="Arial" w:hAnsi="Arial" w:cs="Arial"/>
          <w:color w:val="000000"/>
          <w:shd w:val="clear" w:color="auto" w:fill="FFFFFF"/>
        </w:rPr>
        <w:t>môžeme v</w:t>
      </w:r>
      <w:r w:rsidR="00A6501C" w:rsidRPr="00054F14">
        <w:rPr>
          <w:rFonts w:ascii="Arial" w:hAnsi="Arial" w:cs="Arial"/>
          <w:color w:val="000000"/>
          <w:shd w:val="clear" w:color="auto" w:fill="FFFFFF"/>
        </w:rPr>
        <w:t>yužiť na identifikáciu, či je orgán zdravý, alebo nie.</w:t>
      </w:r>
      <w:r w:rsidR="00AF299B" w:rsidRPr="00054F14">
        <w:rPr>
          <w:rFonts w:ascii="Arial" w:hAnsi="Arial" w:cs="Arial"/>
        </w:rPr>
        <w:t xml:space="preserve"> </w:t>
      </w:r>
    </w:p>
    <w:p w14:paraId="3A612C3C" w14:textId="7A262827" w:rsidR="00AF299B" w:rsidRPr="00054F14" w:rsidRDefault="00674FB6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674FB6">
        <w:rPr>
          <w:rFonts w:ascii="Arial" w:hAnsi="Arial" w:cs="Arial"/>
          <w:b/>
          <w:color w:val="000000"/>
          <w:shd w:val="clear" w:color="auto" w:fill="FFFFFF"/>
        </w:rPr>
        <w:t>Prvou dôležitou súčasťou ERI je spektrálny senzor</w:t>
      </w:r>
      <w:r>
        <w:rPr>
          <w:rFonts w:ascii="Arial" w:hAnsi="Arial" w:cs="Arial"/>
          <w:color w:val="000000"/>
          <w:shd w:val="clear" w:color="auto" w:fill="FFFFFF"/>
        </w:rPr>
        <w:t>,</w:t>
      </w:r>
      <w:r w:rsidR="00AF299B" w:rsidRPr="00054F14">
        <w:rPr>
          <w:rFonts w:ascii="Arial" w:hAnsi="Arial" w:cs="Arial"/>
          <w:color w:val="000000"/>
          <w:shd w:val="clear" w:color="auto" w:fill="FFFFFF"/>
        </w:rPr>
        <w:t xml:space="preserve"> ktorý je v skutočnosti </w:t>
      </w:r>
      <w:proofErr w:type="spellStart"/>
      <w:r w:rsidR="00AF299B" w:rsidRPr="00054F14">
        <w:rPr>
          <w:rFonts w:ascii="Arial" w:hAnsi="Arial" w:cs="Arial"/>
          <w:color w:val="000000"/>
          <w:shd w:val="clear" w:color="auto" w:fill="FFFFFF"/>
        </w:rPr>
        <w:t>ultrasenzitívna</w:t>
      </w:r>
      <w:proofErr w:type="spellEnd"/>
      <w:r w:rsidR="00AF299B" w:rsidRPr="00054F14">
        <w:rPr>
          <w:rFonts w:ascii="Arial" w:hAnsi="Arial" w:cs="Arial"/>
          <w:color w:val="000000"/>
          <w:shd w:val="clear" w:color="auto" w:fill="FFFFFF"/>
        </w:rPr>
        <w:t xml:space="preserve"> anténa</w:t>
      </w:r>
      <w:r w:rsidR="00885534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F299B" w:rsidRPr="00054F14">
        <w:rPr>
          <w:rFonts w:ascii="Arial" w:hAnsi="Arial" w:cs="Arial"/>
          <w:color w:val="000000"/>
          <w:shd w:val="clear" w:color="auto" w:fill="FFFFFF"/>
        </w:rPr>
        <w:t>(obr.</w:t>
      </w:r>
      <w:r w:rsidR="00E5271D">
        <w:rPr>
          <w:rFonts w:ascii="Arial" w:hAnsi="Arial" w:cs="Arial"/>
          <w:color w:val="000000"/>
          <w:shd w:val="clear" w:color="auto" w:fill="FFFFFF"/>
        </w:rPr>
        <w:t>3</w:t>
      </w:r>
      <w:r w:rsidR="00AF299B" w:rsidRPr="00054F14">
        <w:rPr>
          <w:rFonts w:ascii="Arial" w:hAnsi="Arial" w:cs="Arial"/>
          <w:color w:val="000000"/>
          <w:shd w:val="clear" w:color="auto" w:fill="FFFFFF"/>
        </w:rPr>
        <w:t xml:space="preserve">) ktorá zaznamenáva elektrické vyžarovanie orgánov a tkanív. Je umiestnená na pacientovi a  spojená s počítačom.  </w:t>
      </w:r>
    </w:p>
    <w:p w14:paraId="3CEAD7E8" w14:textId="10008C68" w:rsidR="00927B1C" w:rsidRPr="00054F14" w:rsidRDefault="00927B1C" w:rsidP="00054F14">
      <w:pPr>
        <w:pStyle w:val="Bezriadkovania"/>
        <w:jc w:val="both"/>
        <w:rPr>
          <w:rFonts w:ascii="Arial" w:hAnsi="Arial" w:cs="Arial"/>
          <w:u w:val="single"/>
        </w:rPr>
      </w:pPr>
    </w:p>
    <w:p w14:paraId="5FF6890E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sk-SK"/>
        </w:rPr>
        <w:drawing>
          <wp:anchor distT="0" distB="0" distL="114300" distR="114300" simplePos="0" relativeHeight="251683840" behindDoc="0" locked="0" layoutInCell="1" allowOverlap="1" wp14:anchorId="10FA699D" wp14:editId="3560C6F3">
            <wp:simplePos x="0" y="0"/>
            <wp:positionH relativeFrom="column">
              <wp:posOffset>3167380</wp:posOffset>
            </wp:positionH>
            <wp:positionV relativeFrom="paragraph">
              <wp:posOffset>245110</wp:posOffset>
            </wp:positionV>
            <wp:extent cx="2497455" cy="1873250"/>
            <wp:effectExtent l="0" t="0" r="0" b="0"/>
            <wp:wrapSquare wrapText="bothSides"/>
            <wp:docPr id="17" name="Video 1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ideo 17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LXr0KSbrO3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549"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 wp14:anchorId="40668BD9" wp14:editId="1A23B1F6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3168015" cy="1885950"/>
            <wp:effectExtent l="0" t="0" r="0" b="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136" cy="1889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01C" w:rsidRPr="00674FB6">
        <w:rPr>
          <w:rFonts w:ascii="Arial" w:hAnsi="Arial" w:cs="Arial"/>
          <w:b/>
          <w:color w:val="000000"/>
          <w:shd w:val="clear" w:color="auto" w:fill="FFFFFF"/>
        </w:rPr>
        <w:t>T</w:t>
      </w:r>
      <w:r w:rsidR="00674FB6" w:rsidRPr="00674FB6">
        <w:rPr>
          <w:rFonts w:ascii="Arial" w:hAnsi="Arial" w:cs="Arial"/>
          <w:b/>
          <w:color w:val="000000"/>
          <w:shd w:val="clear" w:color="auto" w:fill="FFFFFF"/>
        </w:rPr>
        <w:t xml:space="preserve">áto anténa sníma širokú škálu </w:t>
      </w:r>
      <w:proofErr w:type="spellStart"/>
      <w:r w:rsidR="00A6501C" w:rsidRPr="00674FB6">
        <w:rPr>
          <w:rFonts w:ascii="Arial" w:hAnsi="Arial" w:cs="Arial"/>
          <w:b/>
          <w:color w:val="000000"/>
          <w:shd w:val="clear" w:color="auto" w:fill="FFFFFF"/>
        </w:rPr>
        <w:t>mikro</w:t>
      </w:r>
      <w:proofErr w:type="spellEnd"/>
      <w:r w:rsidR="00A6501C" w:rsidRPr="00674FB6">
        <w:rPr>
          <w:rFonts w:ascii="Arial" w:hAnsi="Arial" w:cs="Arial"/>
          <w:b/>
          <w:color w:val="000000"/>
          <w:shd w:val="clear" w:color="auto" w:fill="FFFFFF"/>
        </w:rPr>
        <w:t>-elektrických vĺn</w:t>
      </w:r>
      <w:r w:rsidR="00AF299B" w:rsidRPr="00054F14">
        <w:rPr>
          <w:rFonts w:ascii="Arial" w:hAnsi="Arial" w:cs="Arial"/>
          <w:color w:val="000000"/>
          <w:shd w:val="clear" w:color="auto" w:fill="FFFFFF"/>
        </w:rPr>
        <w:t xml:space="preserve"> (obr.</w:t>
      </w:r>
      <w:r w:rsidR="00E5271D">
        <w:rPr>
          <w:rFonts w:ascii="Arial" w:hAnsi="Arial" w:cs="Arial"/>
          <w:color w:val="000000"/>
          <w:shd w:val="clear" w:color="auto" w:fill="FFFFFF"/>
        </w:rPr>
        <w:t>4</w:t>
      </w:r>
      <w:r w:rsidR="00AF299B" w:rsidRPr="00054F14">
        <w:rPr>
          <w:rFonts w:ascii="Arial" w:hAnsi="Arial" w:cs="Arial"/>
          <w:color w:val="000000"/>
          <w:shd w:val="clear" w:color="auto" w:fill="FFFFFF"/>
        </w:rPr>
        <w:t>)</w:t>
      </w:r>
      <w:r w:rsidR="00A6501C" w:rsidRPr="00054F14">
        <w:rPr>
          <w:rFonts w:ascii="Arial" w:hAnsi="Arial" w:cs="Arial"/>
          <w:color w:val="000000"/>
          <w:shd w:val="clear" w:color="auto" w:fill="FFFFFF"/>
        </w:rPr>
        <w:t xml:space="preserve">, vysielaných objektami ako sú </w:t>
      </w:r>
    </w:p>
    <w:p w14:paraId="3A5D8F7A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AF81D42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E10E47A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7E22815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A55D827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D72DCC8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E986351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CD1A23C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65B276B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ECE64F7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D78D086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E918917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7F31768" w14:textId="77777777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BE4E645" w14:textId="1C9CE030" w:rsidR="00363AF1" w:rsidRDefault="00363AF1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Obr.4</w:t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ab/>
        <w:t>obr.5</w:t>
      </w:r>
    </w:p>
    <w:p w14:paraId="4B719157" w14:textId="13F2529F" w:rsidR="00A6501C" w:rsidRPr="00054F14" w:rsidRDefault="00A6501C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>molekuly, atómy a 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subatómové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 xml:space="preserve"> častice.  Je tu uplatnený princíp EMISNEJ SPEKTROSKOPIE, ktor</w:t>
      </w:r>
      <w:r w:rsidR="009A73E0">
        <w:rPr>
          <w:rFonts w:ascii="Arial" w:hAnsi="Arial" w:cs="Arial"/>
          <w:color w:val="000000"/>
          <w:shd w:val="clear" w:color="auto" w:fill="FFFFFF"/>
        </w:rPr>
        <w:t>ý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využíva fakt, že každý prvok vyžaruje špecifické elektrické pole podľa počtu elektrónov a protónov </w:t>
      </w:r>
      <w:r w:rsidRPr="00054F14">
        <w:rPr>
          <w:rFonts w:ascii="Arial" w:hAnsi="Arial" w:cs="Arial"/>
          <w:color w:val="000000"/>
          <w:shd w:val="clear" w:color="auto" w:fill="FFFFFF"/>
        </w:rPr>
        <w:lastRenderedPageBreak/>
        <w:t>v jeho atóme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F299B" w:rsidRPr="00054F14">
        <w:rPr>
          <w:rFonts w:ascii="Arial" w:hAnsi="Arial" w:cs="Arial"/>
          <w:color w:val="000000"/>
          <w:shd w:val="clear" w:color="auto" w:fill="FFFFFF"/>
        </w:rPr>
        <w:t>(obr.</w:t>
      </w:r>
      <w:r w:rsidR="00E5271D">
        <w:rPr>
          <w:rFonts w:ascii="Arial" w:hAnsi="Arial" w:cs="Arial"/>
          <w:color w:val="000000"/>
          <w:shd w:val="clear" w:color="auto" w:fill="FFFFFF"/>
        </w:rPr>
        <w:t>5</w:t>
      </w:r>
      <w:r w:rsidR="00AF299B" w:rsidRPr="00054F14">
        <w:rPr>
          <w:rFonts w:ascii="Arial" w:hAnsi="Arial" w:cs="Arial"/>
          <w:color w:val="000000"/>
          <w:shd w:val="clear" w:color="auto" w:fill="FFFFFF"/>
        </w:rPr>
        <w:t>)</w:t>
      </w:r>
      <w:r w:rsidRPr="00054F14">
        <w:rPr>
          <w:rFonts w:ascii="Arial" w:hAnsi="Arial" w:cs="Arial"/>
          <w:color w:val="000000"/>
          <w:shd w:val="clear" w:color="auto" w:fill="FFFFFF"/>
        </w:rPr>
        <w:t>. Takže všetko, čo je vytvorené z týchto prvkov má svoj vlastný elektrický podpis! Preto okrem orgánov a tkanív môžeme zaznamenávať aj hormóny, enzýmy a iné signálne molekuly</w:t>
      </w:r>
      <w:r w:rsidR="00AF299B" w:rsidRPr="00054F14">
        <w:rPr>
          <w:rFonts w:ascii="Arial" w:hAnsi="Arial" w:cs="Arial"/>
          <w:color w:val="000000"/>
          <w:shd w:val="clear" w:color="auto" w:fill="FFFFFF"/>
        </w:rPr>
        <w:t>.</w:t>
      </w:r>
    </w:p>
    <w:p w14:paraId="1DA5906A" w14:textId="1C49C335" w:rsidR="00AF299B" w:rsidRPr="00363AF1" w:rsidRDefault="00AF299B" w:rsidP="00054F14">
      <w:pPr>
        <w:pStyle w:val="Bezriadkovania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363AF1">
        <w:rPr>
          <w:rFonts w:ascii="Arial" w:hAnsi="Arial" w:cs="Arial"/>
          <w:b/>
          <w:color w:val="000000"/>
          <w:shd w:val="clear" w:color="auto" w:fill="FFFFFF"/>
        </w:rPr>
        <w:t>N</w:t>
      </w:r>
      <w:r w:rsidR="00363AF1" w:rsidRPr="00363AF1">
        <w:rPr>
          <w:rFonts w:ascii="Arial" w:hAnsi="Arial" w:cs="Arial"/>
          <w:b/>
          <w:color w:val="000000"/>
          <w:shd w:val="clear" w:color="auto" w:fill="FFFFFF"/>
        </w:rPr>
        <w:t>ásledne začína proces digitalizácie</w:t>
      </w:r>
    </w:p>
    <w:p w14:paraId="73A1FA5C" w14:textId="77777777" w:rsidR="00AF299B" w:rsidRPr="00054F14" w:rsidRDefault="00AF299B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 xml:space="preserve">Elektrické vyžarovanie z individuálnych orgánov, tkanív a signálnych molekúl </w:t>
      </w:r>
      <w:r w:rsidR="00885534" w:rsidRPr="00054F14">
        <w:rPr>
          <w:rFonts w:ascii="Arial" w:hAnsi="Arial" w:cs="Arial"/>
          <w:color w:val="000000"/>
          <w:shd w:val="clear" w:color="auto" w:fill="FFFFFF"/>
        </w:rPr>
        <w:t>je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transformované do spektrálnych digitálnych markerov. Tu je aplikovaný matematický model </w:t>
      </w:r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„</w:t>
      </w:r>
      <w:proofErr w:type="spellStart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Non-Commutative</w:t>
      </w:r>
      <w:proofErr w:type="spellEnd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Harmonic</w:t>
      </w:r>
      <w:proofErr w:type="spellEnd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Analysis</w:t>
      </w:r>
      <w:proofErr w:type="spellEnd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Kazhdan-Lusztig</w:t>
      </w:r>
      <w:proofErr w:type="spellEnd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for</w:t>
      </w:r>
      <w:proofErr w:type="spellEnd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the</w:t>
      </w:r>
      <w:proofErr w:type="spellEnd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Lie</w:t>
      </w:r>
      <w:proofErr w:type="spellEnd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symmetry</w:t>
      </w:r>
      <w:proofErr w:type="spellEnd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>Groups</w:t>
      </w:r>
      <w:proofErr w:type="spellEnd"/>
      <w:r w:rsidR="00E01EF3" w:rsidRPr="00054F14">
        <w:rPr>
          <w:rFonts w:ascii="Arial" w:hAnsi="Arial" w:cs="Arial"/>
          <w:b/>
          <w:color w:val="000000"/>
          <w:shd w:val="clear" w:color="auto" w:fill="FFFFFF"/>
        </w:rPr>
        <w:t xml:space="preserve"> E8</w:t>
      </w:r>
      <w:r w:rsidRPr="00054F14">
        <w:rPr>
          <w:rFonts w:ascii="Arial" w:hAnsi="Arial" w:cs="Arial"/>
          <w:b/>
          <w:color w:val="000000"/>
          <w:shd w:val="clear" w:color="auto" w:fill="FFFFFF"/>
        </w:rPr>
        <w:t>“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, ktorý je dnes nazývaný ako nový matematický 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microskop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>.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>(Obr.</w:t>
      </w:r>
      <w:r w:rsidR="00E5271D">
        <w:rPr>
          <w:rFonts w:ascii="Arial" w:hAnsi="Arial" w:cs="Arial"/>
          <w:color w:val="000000"/>
          <w:shd w:val="clear" w:color="auto" w:fill="FFFFFF"/>
        </w:rPr>
        <w:t>6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>)</w:t>
      </w:r>
    </w:p>
    <w:p w14:paraId="280EA30B" w14:textId="77777777" w:rsidR="00AF299B" w:rsidRPr="00054F14" w:rsidRDefault="00AF299B" w:rsidP="00054F14">
      <w:pPr>
        <w:pStyle w:val="Bezriadkovania"/>
        <w:ind w:left="720"/>
        <w:jc w:val="both"/>
        <w:rPr>
          <w:rFonts w:ascii="Arial" w:hAnsi="Arial" w:cs="Arial"/>
        </w:rPr>
      </w:pPr>
    </w:p>
    <w:p w14:paraId="5491AE24" w14:textId="77777777" w:rsidR="00927B1C" w:rsidRPr="00054F14" w:rsidRDefault="00835368" w:rsidP="00054F14">
      <w:pPr>
        <w:pStyle w:val="Bezriadkovania"/>
        <w:jc w:val="both"/>
        <w:rPr>
          <w:rFonts w:ascii="Arial" w:hAnsi="Arial" w:cs="Arial"/>
        </w:rPr>
      </w:pPr>
      <w:r w:rsidRPr="00054F14">
        <w:rPr>
          <w:rFonts w:ascii="Arial" w:hAnsi="Arial" w:cs="Arial"/>
          <w:noProof/>
          <w:lang w:eastAsia="sk-SK"/>
        </w:rPr>
        <w:drawing>
          <wp:inline distT="0" distB="0" distL="0" distR="0" wp14:anchorId="55C431F8" wp14:editId="62BDD294">
            <wp:extent cx="2851150" cy="1584600"/>
            <wp:effectExtent l="0" t="0" r="635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2508" cy="160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F14">
        <w:rPr>
          <w:rFonts w:ascii="Arial" w:hAnsi="Arial" w:cs="Arial"/>
          <w:noProof/>
          <w:lang w:eastAsia="sk-SK"/>
        </w:rPr>
        <w:drawing>
          <wp:inline distT="0" distB="0" distL="0" distR="0" wp14:anchorId="59B111B0" wp14:editId="790072FD">
            <wp:extent cx="2787650" cy="1567746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2085" cy="157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906A" w14:textId="2ECD7D39" w:rsidR="00432B96" w:rsidRPr="00054F14" w:rsidRDefault="00432B96" w:rsidP="00054F14">
      <w:pPr>
        <w:pStyle w:val="Bezriadkovania"/>
        <w:jc w:val="both"/>
        <w:rPr>
          <w:rFonts w:ascii="Arial" w:hAnsi="Arial" w:cs="Arial"/>
        </w:rPr>
      </w:pPr>
      <w:r w:rsidRPr="00054F14">
        <w:rPr>
          <w:rFonts w:ascii="Arial" w:hAnsi="Arial" w:cs="Arial"/>
        </w:rPr>
        <w:t>Obr.</w:t>
      </w:r>
      <w:r w:rsidR="00E5271D">
        <w:rPr>
          <w:rFonts w:ascii="Arial" w:hAnsi="Arial" w:cs="Arial"/>
        </w:rPr>
        <w:t>6</w:t>
      </w:r>
      <w:r w:rsidRPr="00054F14">
        <w:rPr>
          <w:rFonts w:ascii="Arial" w:hAnsi="Arial" w:cs="Arial"/>
        </w:rPr>
        <w:tab/>
      </w:r>
      <w:r w:rsidRPr="00054F14">
        <w:rPr>
          <w:rFonts w:ascii="Arial" w:hAnsi="Arial" w:cs="Arial"/>
        </w:rPr>
        <w:tab/>
      </w:r>
      <w:r w:rsidRPr="00054F14">
        <w:rPr>
          <w:rFonts w:ascii="Arial" w:hAnsi="Arial" w:cs="Arial"/>
        </w:rPr>
        <w:tab/>
      </w:r>
      <w:r w:rsidRPr="00054F14">
        <w:rPr>
          <w:rFonts w:ascii="Arial" w:hAnsi="Arial" w:cs="Arial"/>
        </w:rPr>
        <w:tab/>
      </w:r>
      <w:r w:rsidRPr="00054F14">
        <w:rPr>
          <w:rFonts w:ascii="Arial" w:hAnsi="Arial" w:cs="Arial"/>
        </w:rPr>
        <w:tab/>
      </w:r>
      <w:r w:rsidRPr="00054F14">
        <w:rPr>
          <w:rFonts w:ascii="Arial" w:hAnsi="Arial" w:cs="Arial"/>
        </w:rPr>
        <w:tab/>
      </w:r>
      <w:r w:rsidRPr="00054F14">
        <w:rPr>
          <w:rFonts w:ascii="Arial" w:hAnsi="Arial" w:cs="Arial"/>
        </w:rPr>
        <w:tab/>
      </w:r>
    </w:p>
    <w:p w14:paraId="6FFB1D94" w14:textId="77777777" w:rsidR="00927B1C" w:rsidRPr="00054F14" w:rsidRDefault="00927B1C" w:rsidP="00054F14">
      <w:pPr>
        <w:pStyle w:val="Bezriadkovania"/>
        <w:jc w:val="both"/>
        <w:rPr>
          <w:rFonts w:ascii="Arial" w:hAnsi="Arial" w:cs="Arial"/>
          <w:b/>
        </w:rPr>
      </w:pPr>
    </w:p>
    <w:p w14:paraId="0FAAA656" w14:textId="66567A3A" w:rsidR="00AF299B" w:rsidRPr="00054F14" w:rsidRDefault="00AF299B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363AF1">
        <w:rPr>
          <w:rFonts w:ascii="Arial" w:hAnsi="Arial" w:cs="Arial"/>
          <w:b/>
          <w:color w:val="000000"/>
          <w:shd w:val="clear" w:color="auto" w:fill="FFFFFF"/>
        </w:rPr>
        <w:t>D</w:t>
      </w:r>
      <w:r w:rsidR="00363AF1" w:rsidRPr="00363AF1">
        <w:rPr>
          <w:rFonts w:ascii="Arial" w:hAnsi="Arial" w:cs="Arial"/>
          <w:b/>
          <w:color w:val="000000"/>
          <w:shd w:val="clear" w:color="auto" w:fill="FFFFFF"/>
        </w:rPr>
        <w:t>igitalizovaný signál smeruje z antény do počítača</w:t>
      </w:r>
      <w:r w:rsidRPr="00054F14">
        <w:rPr>
          <w:rFonts w:ascii="Arial" w:hAnsi="Arial" w:cs="Arial"/>
          <w:color w:val="000000"/>
          <w:shd w:val="clear" w:color="auto" w:fill="FFFFFF"/>
        </w:rPr>
        <w:t>, ktorý má stiahnutý ERI software z 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cloudu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885534" w:rsidRPr="00054F14">
        <w:rPr>
          <w:rFonts w:ascii="Arial" w:hAnsi="Arial" w:cs="Arial"/>
          <w:color w:val="000000"/>
          <w:shd w:val="clear" w:color="auto" w:fill="FFFFFF"/>
        </w:rPr>
        <w:t>Tento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software </w:t>
      </w:r>
      <w:r w:rsidR="004E3401" w:rsidRPr="00054F14">
        <w:rPr>
          <w:rFonts w:ascii="Arial" w:hAnsi="Arial" w:cs="Arial"/>
          <w:color w:val="000000"/>
          <w:shd w:val="clear" w:color="auto" w:fill="FFFFFF"/>
        </w:rPr>
        <w:t>je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m</w:t>
      </w:r>
      <w:r w:rsidR="009A73E0">
        <w:rPr>
          <w:rFonts w:ascii="Arial" w:hAnsi="Arial" w:cs="Arial"/>
          <w:color w:val="000000"/>
          <w:shd w:val="clear" w:color="auto" w:fill="FFFFFF"/>
        </w:rPr>
        <w:t>ožné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stiahnuť z 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cloudu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 xml:space="preserve"> do akéhokoľvek počítača.  </w:t>
      </w:r>
    </w:p>
    <w:p w14:paraId="20BBF68E" w14:textId="4C3EB803" w:rsidR="00AF299B" w:rsidRPr="00054F14" w:rsidRDefault="00AF299B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>C</w:t>
      </w:r>
      <w:r w:rsidR="004E3401" w:rsidRPr="00054F14">
        <w:rPr>
          <w:rFonts w:ascii="Arial" w:hAnsi="Arial" w:cs="Arial"/>
          <w:color w:val="000000"/>
          <w:shd w:val="clear" w:color="auto" w:fill="FFFFFF"/>
        </w:rPr>
        <w:t xml:space="preserve">elkovo ERI software obsahuje 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databázu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 viac ako milión 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spektrálnych</w:t>
      </w:r>
      <w:r w:rsidR="004E3401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dynamických</w:t>
      </w:r>
      <w:r w:rsidR="004E3401" w:rsidRPr="00054F14">
        <w:rPr>
          <w:rFonts w:ascii="Arial" w:hAnsi="Arial" w:cs="Arial"/>
          <w:color w:val="000000"/>
          <w:shd w:val="clear" w:color="auto" w:fill="FFFFFF"/>
        </w:rPr>
        <w:t xml:space="preserve"> markerov,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z ktorých každý reprezentuje digitalizovanú informáciu o konkrétnom orgáne v zdravom stave. Keď príde pacient a podrží </w:t>
      </w:r>
      <w:r w:rsidR="00D62569">
        <w:rPr>
          <w:rFonts w:ascii="Arial" w:hAnsi="Arial" w:cs="Arial"/>
          <w:color w:val="000000"/>
          <w:shd w:val="clear" w:color="auto" w:fill="FFFFFF"/>
        </w:rPr>
        <w:t xml:space="preserve">v ruke 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anténu, trvá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 xml:space="preserve">len  </w:t>
      </w:r>
      <w:r w:rsidRPr="00054F14">
        <w:rPr>
          <w:rFonts w:ascii="Arial" w:hAnsi="Arial" w:cs="Arial"/>
          <w:color w:val="000000"/>
          <w:shd w:val="clear" w:color="auto" w:fill="FFFFFF"/>
        </w:rPr>
        <w:t>40 sekúnd, kým systém zmeria jeho milión a viac markerov.</w:t>
      </w:r>
    </w:p>
    <w:p w14:paraId="65EE59BC" w14:textId="77777777" w:rsidR="00AF299B" w:rsidRPr="00363AF1" w:rsidRDefault="00AF299B" w:rsidP="00054F14">
      <w:pPr>
        <w:pStyle w:val="Bezriadkovania"/>
        <w:jc w:val="both"/>
        <w:rPr>
          <w:rFonts w:ascii="Arial" w:hAnsi="Arial" w:cs="Arial"/>
          <w:b/>
        </w:rPr>
      </w:pPr>
    </w:p>
    <w:p w14:paraId="03F56B53" w14:textId="6606B5FB" w:rsidR="00AF299B" w:rsidRPr="00363AF1" w:rsidRDefault="00AF299B" w:rsidP="00054F14">
      <w:pPr>
        <w:pStyle w:val="Bezriadkovania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363AF1">
        <w:rPr>
          <w:rFonts w:ascii="Arial" w:hAnsi="Arial" w:cs="Arial"/>
          <w:b/>
          <w:color w:val="000000"/>
          <w:shd w:val="clear" w:color="auto" w:fill="FFFFFF"/>
        </w:rPr>
        <w:t>S</w:t>
      </w:r>
      <w:r w:rsidR="00363AF1" w:rsidRPr="00363AF1">
        <w:rPr>
          <w:rFonts w:ascii="Arial" w:hAnsi="Arial" w:cs="Arial"/>
          <w:b/>
          <w:color w:val="000000"/>
          <w:shd w:val="clear" w:color="auto" w:fill="FFFFFF"/>
        </w:rPr>
        <w:t xml:space="preserve">oftware využívajúci umelú inteligenciu (AI) ďalej analyzuje nasnímané dáta. </w:t>
      </w:r>
    </w:p>
    <w:p w14:paraId="79230373" w14:textId="77777777" w:rsidR="00AF299B" w:rsidRPr="00054F14" w:rsidRDefault="00AF299B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 xml:space="preserve">Je dôležité povedať, 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ze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 xml:space="preserve"> ERI software je 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samoučiaci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 xml:space="preserve"> sa software, ktorý využíva techniku analýzy veľkých dát, čo mu umožňuje priebežne sa učiť a kontinuálne zdokonaľovať výsledok analýzy. To znamená, že čím viac dát od pacientov je v systéme akumulovaných, tým presnejšie sú výsledky skríningov pacientov. V súčasnosti je v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 Cloud-e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okolo 750 000 pacientov a viac ako </w:t>
      </w:r>
      <w:r w:rsidR="004E3401" w:rsidRPr="00054F14">
        <w:rPr>
          <w:rFonts w:ascii="Arial" w:hAnsi="Arial" w:cs="Arial"/>
          <w:color w:val="000000"/>
          <w:shd w:val="clear" w:color="auto" w:fill="FFFFFF"/>
        </w:rPr>
        <w:t>8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milión</w:t>
      </w:r>
      <w:r w:rsidR="004E3401" w:rsidRPr="00054F14">
        <w:rPr>
          <w:rFonts w:ascii="Arial" w:hAnsi="Arial" w:cs="Arial"/>
          <w:color w:val="000000"/>
          <w:shd w:val="clear" w:color="auto" w:fill="FFFFFF"/>
        </w:rPr>
        <w:t>ov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sk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e</w:t>
      </w:r>
      <w:r w:rsidRPr="00054F14">
        <w:rPr>
          <w:rFonts w:ascii="Arial" w:hAnsi="Arial" w:cs="Arial"/>
          <w:color w:val="000000"/>
          <w:shd w:val="clear" w:color="auto" w:fill="FFFFFF"/>
        </w:rPr>
        <w:t>nov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 xml:space="preserve"> klientov od užívateľov ERI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Je to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obrovská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b</w:t>
      </w:r>
      <w:r w:rsidR="00D14621" w:rsidRPr="004038D5">
        <w:rPr>
          <w:rFonts w:ascii="Arial" w:hAnsi="Arial" w:cs="Arial"/>
          <w:b/>
          <w:color w:val="000000"/>
          <w:shd w:val="clear" w:color="auto" w:fill="FFFFFF"/>
        </w:rPr>
        <w:t>á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za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informácii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pre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umelú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inteligenciu, aby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dokázala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poskytnúť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veľmi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presnú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informáciu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o zdravotnom stave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všetkých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systémov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>, org</w:t>
      </w:r>
      <w:r w:rsidR="00E5271D" w:rsidRPr="004038D5">
        <w:rPr>
          <w:rFonts w:ascii="Arial" w:hAnsi="Arial" w:cs="Arial"/>
          <w:b/>
          <w:color w:val="000000"/>
          <w:shd w:val="clear" w:color="auto" w:fill="FFFFFF"/>
        </w:rPr>
        <w:t>á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>nov</w:t>
      </w:r>
      <w:r w:rsidR="00FE5D38" w:rsidRPr="004038D5">
        <w:rPr>
          <w:rFonts w:ascii="Arial" w:hAnsi="Arial" w:cs="Arial"/>
          <w:b/>
          <w:color w:val="000000"/>
          <w:shd w:val="clear" w:color="auto" w:fill="FFFFFF"/>
        </w:rPr>
        <w:t xml:space="preserve"> a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tkanív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až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 na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úroveň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D6B19" w:rsidRPr="004038D5">
        <w:rPr>
          <w:rFonts w:ascii="Arial" w:hAnsi="Arial" w:cs="Arial"/>
          <w:b/>
          <w:color w:val="000000"/>
          <w:shd w:val="clear" w:color="auto" w:fill="FFFFFF"/>
        </w:rPr>
        <w:t>metabolických</w:t>
      </w:r>
      <w:r w:rsidR="00C8514E" w:rsidRPr="004038D5">
        <w:rPr>
          <w:rFonts w:ascii="Arial" w:hAnsi="Arial" w:cs="Arial"/>
          <w:b/>
          <w:color w:val="000000"/>
          <w:shd w:val="clear" w:color="auto" w:fill="FFFFFF"/>
        </w:rPr>
        <w:t xml:space="preserve"> procesov v bunke.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(Obr.</w:t>
      </w:r>
      <w:r w:rsidR="00E5271D">
        <w:rPr>
          <w:rFonts w:ascii="Arial" w:hAnsi="Arial" w:cs="Arial"/>
          <w:color w:val="000000"/>
          <w:shd w:val="clear" w:color="auto" w:fill="FFFFFF"/>
        </w:rPr>
        <w:t>8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>)</w:t>
      </w:r>
    </w:p>
    <w:p w14:paraId="23680729" w14:textId="77777777" w:rsidR="00927B1C" w:rsidRPr="00054F14" w:rsidRDefault="00927B1C" w:rsidP="00054F14">
      <w:pPr>
        <w:pStyle w:val="Bezriadkovania"/>
        <w:jc w:val="both"/>
        <w:rPr>
          <w:rFonts w:ascii="Arial" w:hAnsi="Arial" w:cs="Arial"/>
          <w:b/>
        </w:rPr>
      </w:pPr>
    </w:p>
    <w:p w14:paraId="7915BCA5" w14:textId="51F308B1" w:rsidR="009D3546" w:rsidRPr="00054F14" w:rsidRDefault="00927B1C" w:rsidP="009D3546">
      <w:pPr>
        <w:pStyle w:val="Bezriadkovania"/>
        <w:jc w:val="both"/>
        <w:rPr>
          <w:rFonts w:ascii="Arial" w:hAnsi="Arial" w:cs="Arial"/>
          <w:iCs/>
        </w:rPr>
      </w:pPr>
      <w:r w:rsidRPr="00054F14">
        <w:rPr>
          <w:rFonts w:ascii="Arial" w:hAnsi="Arial" w:cs="Arial"/>
          <w:noProof/>
          <w:lang w:eastAsia="sk-SK"/>
        </w:rPr>
        <w:drawing>
          <wp:inline distT="0" distB="0" distL="0" distR="0" wp14:anchorId="21483CE3" wp14:editId="5825FB46">
            <wp:extent cx="3438525" cy="2140169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0109" cy="215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546" w:rsidRPr="009D3546">
        <w:rPr>
          <w:rFonts w:ascii="Arial" w:hAnsi="Arial" w:cs="Arial"/>
          <w:iCs/>
        </w:rPr>
        <w:t xml:space="preserve"> </w:t>
      </w:r>
      <w:r w:rsidR="009D3546" w:rsidRPr="00054F14">
        <w:rPr>
          <w:rFonts w:ascii="Arial" w:hAnsi="Arial" w:cs="Arial"/>
          <w:iCs/>
        </w:rPr>
        <w:t>Obr.</w:t>
      </w:r>
      <w:r w:rsidR="009D3546">
        <w:rPr>
          <w:rFonts w:ascii="Arial" w:hAnsi="Arial" w:cs="Arial"/>
          <w:iCs/>
        </w:rPr>
        <w:t>8</w:t>
      </w:r>
    </w:p>
    <w:p w14:paraId="6568039B" w14:textId="73A146CA" w:rsidR="00432B96" w:rsidRPr="00054F14" w:rsidRDefault="00C8514E" w:rsidP="009D3546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363AF1">
        <w:rPr>
          <w:rFonts w:ascii="Arial" w:hAnsi="Arial" w:cs="Arial"/>
          <w:b/>
          <w:color w:val="000000"/>
          <w:shd w:val="clear" w:color="auto" w:fill="FFFFFF"/>
        </w:rPr>
        <w:t>V</w:t>
      </w:r>
      <w:r w:rsidR="00363AF1" w:rsidRPr="00363AF1">
        <w:rPr>
          <w:rFonts w:ascii="Arial" w:hAnsi="Arial" w:cs="Arial"/>
          <w:b/>
          <w:color w:val="000000"/>
          <w:shd w:val="clear" w:color="auto" w:fill="FFFFFF"/>
        </w:rPr>
        <w:t>ýsledkom tohto digitálneho vyšetrenie je</w:t>
      </w:r>
      <w:r w:rsidRPr="00363AF1">
        <w:rPr>
          <w:rFonts w:ascii="Arial" w:hAnsi="Arial" w:cs="Arial"/>
          <w:b/>
          <w:color w:val="000000"/>
          <w:shd w:val="clear" w:color="auto" w:fill="FFFFFF"/>
        </w:rPr>
        <w:t xml:space="preserve"> kompletný skríning zdravotného stavu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, presná lokalizácia hlavného zdravotného problému, definícia jeho príčin vo vzájomnej kauzalite. </w:t>
      </w:r>
    </w:p>
    <w:p w14:paraId="6235B797" w14:textId="77777777" w:rsidR="007C6F66" w:rsidRDefault="006A02EF" w:rsidP="00054F14">
      <w:pPr>
        <w:pStyle w:val="Bezriadkovania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Citlivosť</w:t>
      </w:r>
      <w:r w:rsidR="00C8514E" w:rsidRPr="00054F14">
        <w:rPr>
          <w:rFonts w:ascii="Arial" w:hAnsi="Arial" w:cs="Arial"/>
          <w:color w:val="000000"/>
          <w:shd w:val="clear" w:color="auto" w:fill="FFFFFF"/>
        </w:rPr>
        <w:t xml:space="preserve"> ERI </w:t>
      </w:r>
      <w:r>
        <w:rPr>
          <w:rFonts w:ascii="Arial" w:hAnsi="Arial" w:cs="Arial"/>
          <w:color w:val="000000"/>
          <w:shd w:val="clear" w:color="auto" w:fill="FFFFFF"/>
        </w:rPr>
        <w:t xml:space="preserve">senzora dovoľuje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detekovať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aj molekuly</w:t>
      </w:r>
      <w:r w:rsidR="00C8514E" w:rsidRPr="00054F14">
        <w:rPr>
          <w:rFonts w:ascii="Arial" w:hAnsi="Arial" w:cs="Arial"/>
          <w:color w:val="000000"/>
          <w:shd w:val="clear" w:color="auto" w:fill="FFFFFF"/>
        </w:rPr>
        <w:t>, ktoré sa uvoľňujú z nervových buniek pri rôznych emočných situáciách – tzv.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8514E" w:rsidRPr="00054F14">
        <w:rPr>
          <w:rFonts w:ascii="Arial" w:hAnsi="Arial" w:cs="Arial"/>
          <w:color w:val="000000"/>
          <w:shd w:val="clear" w:color="auto" w:fill="FFFFFF"/>
        </w:rPr>
        <w:t>neuropeptidy</w:t>
      </w:r>
      <w:proofErr w:type="spellEnd"/>
      <w:r w:rsidR="001D6B19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8514E" w:rsidRPr="00054F14">
        <w:rPr>
          <w:rFonts w:ascii="Arial" w:hAnsi="Arial" w:cs="Arial"/>
          <w:color w:val="000000"/>
          <w:shd w:val="clear" w:color="auto" w:fill="FFFFFF"/>
        </w:rPr>
        <w:t xml:space="preserve">- na 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základe</w:t>
      </w:r>
      <w:r w:rsidR="00C8514E" w:rsidRPr="00054F14">
        <w:rPr>
          <w:rFonts w:ascii="Arial" w:hAnsi="Arial" w:cs="Arial"/>
          <w:color w:val="000000"/>
          <w:shd w:val="clear" w:color="auto" w:fill="FFFFFF"/>
        </w:rPr>
        <w:t xml:space="preserve"> ktorej je 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možn</w:t>
      </w:r>
      <w:r w:rsidR="00D14621">
        <w:rPr>
          <w:rFonts w:ascii="Arial" w:hAnsi="Arial" w:cs="Arial"/>
          <w:color w:val="000000"/>
          <w:shd w:val="clear" w:color="auto" w:fill="FFFFFF"/>
        </w:rPr>
        <w:t>é</w:t>
      </w:r>
      <w:r w:rsidR="00C8514E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urobiť</w:t>
      </w:r>
      <w:r w:rsidR="00C8514E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D6B19" w:rsidRPr="00B721B5">
        <w:rPr>
          <w:rFonts w:ascii="Arial" w:hAnsi="Arial" w:cs="Arial"/>
          <w:b/>
          <w:color w:val="000000"/>
          <w:shd w:val="clear" w:color="auto" w:fill="FFFFFF"/>
        </w:rPr>
        <w:t>skríning</w:t>
      </w:r>
      <w:r w:rsidR="00C8514E" w:rsidRPr="00B721B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</w:p>
    <w:p w14:paraId="625F510F" w14:textId="41D10594" w:rsidR="00C8514E" w:rsidRDefault="001D6B19" w:rsidP="00054F14">
      <w:pPr>
        <w:pStyle w:val="Bezriadkovania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color w:val="000000"/>
          <w:shd w:val="clear" w:color="auto" w:fill="FFFFFF"/>
        </w:rPr>
        <w:t>psychosomatických</w:t>
      </w:r>
      <w:r w:rsidR="00C8514E" w:rsidRPr="00B721B5">
        <w:rPr>
          <w:rFonts w:ascii="Arial" w:hAnsi="Arial" w:cs="Arial"/>
          <w:b/>
          <w:color w:val="000000"/>
          <w:shd w:val="clear" w:color="auto" w:fill="FFFFFF"/>
        </w:rPr>
        <w:t xml:space="preserve"> procesov a mentálneho stavu danej osoby. </w:t>
      </w:r>
    </w:p>
    <w:p w14:paraId="63382389" w14:textId="77777777" w:rsidR="007C6F66" w:rsidRDefault="007C6F66" w:rsidP="00054F14">
      <w:pPr>
        <w:pStyle w:val="Bezriadkovania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14:paraId="7BB82378" w14:textId="77777777" w:rsidR="007C6F66" w:rsidRDefault="007C6F66" w:rsidP="00054F14">
      <w:pPr>
        <w:pStyle w:val="Bezriadkovania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14:paraId="4698033A" w14:textId="77777777" w:rsidR="007C6F66" w:rsidRDefault="007C6F66" w:rsidP="007C6F66">
      <w:pPr>
        <w:pStyle w:val="Bezriadkovania"/>
        <w:jc w:val="both"/>
        <w:rPr>
          <w:rFonts w:ascii="Arial" w:hAnsi="Arial" w:cs="Arial"/>
          <w:b/>
          <w:color w:val="2E74B5" w:themeColor="accent5" w:themeShade="BF"/>
          <w:shd w:val="clear" w:color="auto" w:fill="FFFFFF"/>
        </w:rPr>
      </w:pPr>
      <w:r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„ERI – </w:t>
      </w:r>
      <w:proofErr w:type="spellStart"/>
      <w:r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analytical</w:t>
      </w:r>
      <w:proofErr w:type="spellEnd"/>
      <w:r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 </w:t>
      </w:r>
      <w:proofErr w:type="spellStart"/>
      <w:r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cloud</w:t>
      </w:r>
      <w:proofErr w:type="spellEnd"/>
      <w:r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 </w:t>
      </w:r>
      <w:proofErr w:type="spellStart"/>
      <w:r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system</w:t>
      </w:r>
      <w:proofErr w:type="spellEnd"/>
      <w:r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(AI)“ prináša nový spôsob digitálneho vyšetrenia zdravotného stavu pacienta a jeho korekcie. </w:t>
      </w:r>
    </w:p>
    <w:p w14:paraId="08949EE2" w14:textId="77777777" w:rsidR="007C6F66" w:rsidRDefault="007C6F66" w:rsidP="007C6F66">
      <w:pPr>
        <w:pStyle w:val="Bezriadkovania"/>
        <w:jc w:val="both"/>
        <w:rPr>
          <w:rFonts w:ascii="Arial" w:hAnsi="Arial" w:cs="Arial"/>
          <w:b/>
          <w:color w:val="2E74B5" w:themeColor="accent5" w:themeShade="BF"/>
          <w:shd w:val="clear" w:color="auto" w:fill="FFFFFF"/>
        </w:rPr>
      </w:pPr>
    </w:p>
    <w:p w14:paraId="64679073" w14:textId="50C09EB0" w:rsidR="007C6F66" w:rsidRPr="007C6F66" w:rsidRDefault="007C6F66" w:rsidP="007C6F66">
      <w:pPr>
        <w:pStyle w:val="Bezriadkovania"/>
        <w:jc w:val="both"/>
        <w:rPr>
          <w:rFonts w:ascii="Arial" w:hAnsi="Arial" w:cs="Arial"/>
          <w:b/>
          <w:color w:val="2E74B5" w:themeColor="accent5" w:themeShade="BF"/>
          <w:shd w:val="clear" w:color="auto" w:fill="FFFFFF"/>
        </w:rPr>
      </w:pPr>
      <w:r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Výsledkom je:</w:t>
      </w:r>
    </w:p>
    <w:p w14:paraId="741D830F" w14:textId="77777777" w:rsidR="007C6F66" w:rsidRPr="00B721B5" w:rsidRDefault="007C6F66" w:rsidP="007C6F66">
      <w:pPr>
        <w:pStyle w:val="Bezriadkovania"/>
        <w:numPr>
          <w:ilvl w:val="0"/>
          <w:numId w:val="4"/>
        </w:numPr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color w:val="000000"/>
          <w:shd w:val="clear" w:color="auto" w:fill="FFFFFF"/>
        </w:rPr>
        <w:t>nový zdroj informácii o  zdravotnom stave</w:t>
      </w:r>
    </w:p>
    <w:p w14:paraId="2B39DD3F" w14:textId="77777777" w:rsidR="007C6F66" w:rsidRPr="00B721B5" w:rsidRDefault="007C6F66" w:rsidP="007C6F66">
      <w:pPr>
        <w:pStyle w:val="Bezriadkovania"/>
        <w:numPr>
          <w:ilvl w:val="0"/>
          <w:numId w:val="4"/>
        </w:numPr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color w:val="000000"/>
          <w:shd w:val="clear" w:color="auto" w:fill="FFFFFF"/>
        </w:rPr>
        <w:t xml:space="preserve">identifikácia kritických systémov </w:t>
      </w:r>
    </w:p>
    <w:p w14:paraId="65E98B08" w14:textId="77777777" w:rsidR="007C6F66" w:rsidRPr="00B721B5" w:rsidRDefault="007C6F66" w:rsidP="007C6F66">
      <w:pPr>
        <w:pStyle w:val="Bezriadkovania"/>
        <w:numPr>
          <w:ilvl w:val="0"/>
          <w:numId w:val="4"/>
        </w:numPr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color w:val="000000"/>
          <w:shd w:val="clear" w:color="auto" w:fill="FFFFFF"/>
        </w:rPr>
        <w:t xml:space="preserve">presná lokalizácia patológie </w:t>
      </w:r>
    </w:p>
    <w:p w14:paraId="4B87A73E" w14:textId="77777777" w:rsidR="007C6F66" w:rsidRPr="00B721B5" w:rsidRDefault="007C6F66" w:rsidP="007C6F66">
      <w:pPr>
        <w:pStyle w:val="Bezriadkovania"/>
        <w:numPr>
          <w:ilvl w:val="0"/>
          <w:numId w:val="4"/>
        </w:numPr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color w:val="000000"/>
          <w:shd w:val="clear" w:color="auto" w:fill="FFFFFF"/>
        </w:rPr>
        <w:t xml:space="preserve">identifikácia toxickej záťaže </w:t>
      </w:r>
    </w:p>
    <w:p w14:paraId="2E27E099" w14:textId="77777777" w:rsidR="007C6F66" w:rsidRPr="00B721B5" w:rsidRDefault="007C6F66" w:rsidP="007C6F66">
      <w:pPr>
        <w:pStyle w:val="Bezriadkovania"/>
        <w:numPr>
          <w:ilvl w:val="0"/>
          <w:numId w:val="4"/>
        </w:numPr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color w:val="000000"/>
          <w:shd w:val="clear" w:color="auto" w:fill="FFFFFF"/>
        </w:rPr>
        <w:t>informácia o hlavnej príčine ochorenia</w:t>
      </w:r>
    </w:p>
    <w:p w14:paraId="4AE016B6" w14:textId="77777777" w:rsidR="007C6F66" w:rsidRPr="00B721B5" w:rsidRDefault="007C6F66" w:rsidP="007C6F66">
      <w:pPr>
        <w:pStyle w:val="Bezriadkovania"/>
        <w:numPr>
          <w:ilvl w:val="0"/>
          <w:numId w:val="4"/>
        </w:numPr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color w:val="000000"/>
          <w:shd w:val="clear" w:color="auto" w:fill="FFFFFF"/>
        </w:rPr>
        <w:t xml:space="preserve"> skríning </w:t>
      </w:r>
      <w:proofErr w:type="spellStart"/>
      <w:r w:rsidRPr="00B721B5">
        <w:rPr>
          <w:rFonts w:ascii="Arial" w:hAnsi="Arial" w:cs="Arial"/>
          <w:b/>
          <w:color w:val="000000"/>
          <w:shd w:val="clear" w:color="auto" w:fill="FFFFFF"/>
        </w:rPr>
        <w:t>psychosomatizácie</w:t>
      </w:r>
      <w:proofErr w:type="spellEnd"/>
      <w:r w:rsidRPr="00B721B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</w:p>
    <w:p w14:paraId="11D428C0" w14:textId="77777777" w:rsidR="007C6F66" w:rsidRPr="00B721B5" w:rsidRDefault="007C6F66" w:rsidP="007C6F66">
      <w:pPr>
        <w:pStyle w:val="Bezriadkovania"/>
        <w:numPr>
          <w:ilvl w:val="0"/>
          <w:numId w:val="4"/>
        </w:numPr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color w:val="000000"/>
          <w:shd w:val="clear" w:color="auto" w:fill="FFFFFF"/>
        </w:rPr>
        <w:t xml:space="preserve">Identifikácia manifestovaných aj skrytých patológií. </w:t>
      </w:r>
    </w:p>
    <w:p w14:paraId="132BFF0E" w14:textId="77777777" w:rsidR="007C6F66" w:rsidRPr="00054F14" w:rsidRDefault="007C6F66" w:rsidP="007C6F66">
      <w:pPr>
        <w:pStyle w:val="Bezriadkovania"/>
        <w:numPr>
          <w:ilvl w:val="0"/>
          <w:numId w:val="4"/>
        </w:numPr>
        <w:jc w:val="both"/>
        <w:rPr>
          <w:rFonts w:ascii="Arial" w:hAnsi="Arial" w:cs="Arial"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color w:val="000000"/>
          <w:shd w:val="clear" w:color="auto" w:fill="FFFFFF"/>
        </w:rPr>
        <w:t xml:space="preserve">Poskytuje </w:t>
      </w:r>
      <w:proofErr w:type="spellStart"/>
      <w:r w:rsidRPr="00B721B5">
        <w:rPr>
          <w:rFonts w:ascii="Arial" w:hAnsi="Arial" w:cs="Arial"/>
          <w:b/>
          <w:color w:val="000000"/>
          <w:shd w:val="clear" w:color="auto" w:fill="FFFFFF"/>
        </w:rPr>
        <w:t>možnosť„remote</w:t>
      </w:r>
      <w:proofErr w:type="spellEnd"/>
      <w:r w:rsidRPr="00B721B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Pr="00B721B5">
        <w:rPr>
          <w:rFonts w:ascii="Arial" w:hAnsi="Arial" w:cs="Arial"/>
          <w:b/>
          <w:color w:val="000000"/>
          <w:shd w:val="clear" w:color="auto" w:fill="FFFFFF"/>
        </w:rPr>
        <w:t>analysis</w:t>
      </w:r>
      <w:proofErr w:type="spellEnd"/>
      <w:r w:rsidRPr="00B721B5">
        <w:rPr>
          <w:rFonts w:ascii="Arial" w:hAnsi="Arial" w:cs="Arial"/>
          <w:b/>
          <w:color w:val="000000"/>
          <w:shd w:val="clear" w:color="auto" w:fill="FFFFFF"/>
        </w:rPr>
        <w:t xml:space="preserve">“, </w:t>
      </w:r>
      <w:proofErr w:type="spellStart"/>
      <w:r w:rsidRPr="00B721B5">
        <w:rPr>
          <w:rFonts w:ascii="Arial" w:hAnsi="Arial" w:cs="Arial"/>
          <w:b/>
          <w:color w:val="000000"/>
          <w:shd w:val="clear" w:color="auto" w:fill="FFFFFF"/>
        </w:rPr>
        <w:t>t.j</w:t>
      </w:r>
      <w:proofErr w:type="spellEnd"/>
      <w:r w:rsidRPr="00B721B5">
        <w:rPr>
          <w:rFonts w:ascii="Arial" w:hAnsi="Arial" w:cs="Arial"/>
          <w:b/>
          <w:color w:val="000000"/>
          <w:shd w:val="clear" w:color="auto" w:fill="FFFFFF"/>
        </w:rPr>
        <w:t>. vyšetrenia na diaľku prostredníctvom internetového spojenia medzi počítačmi klienta a používateľa ERI-systému</w:t>
      </w:r>
      <w:r w:rsidRPr="00054F14">
        <w:rPr>
          <w:rFonts w:ascii="Arial" w:hAnsi="Arial" w:cs="Arial"/>
          <w:color w:val="000000"/>
          <w:shd w:val="clear" w:color="auto" w:fill="FFFFFF"/>
        </w:rPr>
        <w:t>.</w:t>
      </w:r>
    </w:p>
    <w:p w14:paraId="19E4837F" w14:textId="77777777" w:rsidR="007C6F66" w:rsidRDefault="007C6F66" w:rsidP="007C6F66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9D8FB5C" w14:textId="77777777" w:rsidR="007C6F66" w:rsidRPr="00054F14" w:rsidRDefault="007C6F66" w:rsidP="007C6F66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E955695" w14:textId="77777777" w:rsidR="007C6F66" w:rsidRPr="00054F14" w:rsidRDefault="007C6F66" w:rsidP="007C6F66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>Ide o neinvazívnu vyšetrovaciu metódu na princípe umelej inteligencie (AI), ktorá môže by</w:t>
      </w:r>
      <w:r>
        <w:rPr>
          <w:rFonts w:ascii="Arial" w:hAnsi="Arial" w:cs="Arial"/>
          <w:color w:val="000000"/>
          <w:shd w:val="clear" w:color="auto" w:fill="FFFFFF"/>
        </w:rPr>
        <w:t>ť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významným komplementárnym nástrojom k súčasným štandardným vyšetrovacím metódam. </w:t>
      </w:r>
    </w:p>
    <w:p w14:paraId="72277BDA" w14:textId="77777777" w:rsidR="007C6F66" w:rsidRPr="00054F14" w:rsidRDefault="007C6F66" w:rsidP="007C6F66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 xml:space="preserve">„ERI 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analytical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cloud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system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(AI)</w:t>
      </w:r>
      <w:r w:rsidRPr="00054F14">
        <w:rPr>
          <w:rFonts w:ascii="Arial" w:hAnsi="Arial" w:cs="Arial"/>
          <w:color w:val="000000"/>
          <w:shd w:val="clear" w:color="auto" w:fill="FFFFFF"/>
        </w:rPr>
        <w:t>“ otvára modern</w:t>
      </w:r>
      <w:r>
        <w:rPr>
          <w:rFonts w:ascii="Arial" w:hAnsi="Arial" w:cs="Arial"/>
          <w:color w:val="000000"/>
          <w:shd w:val="clear" w:color="auto" w:fill="FFFFFF"/>
        </w:rPr>
        <w:t>ú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cestu pre monitorovanie zdravia, zvýšenie úrovne prevencie a udržiavanie vysokej kvality života.</w:t>
      </w:r>
    </w:p>
    <w:p w14:paraId="6FC73F6C" w14:textId="77777777" w:rsidR="007C6F66" w:rsidRPr="004038D5" w:rsidRDefault="007C6F66" w:rsidP="007C6F66">
      <w:pPr>
        <w:pStyle w:val="Bezriadkovania"/>
        <w:jc w:val="both"/>
        <w:rPr>
          <w:rStyle w:val="Hypertextovprepojenie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>T</w:t>
      </w:r>
      <w:r>
        <w:rPr>
          <w:rFonts w:ascii="Arial" w:hAnsi="Arial" w:cs="Arial"/>
          <w:color w:val="000000"/>
          <w:shd w:val="clear" w:color="auto" w:fill="FFFFFF"/>
        </w:rPr>
        <w:t>á</w:t>
      </w:r>
      <w:r w:rsidRPr="00054F14">
        <w:rPr>
          <w:rFonts w:ascii="Arial" w:hAnsi="Arial" w:cs="Arial"/>
          <w:color w:val="000000"/>
          <w:shd w:val="clear" w:color="auto" w:fill="FFFFFF"/>
        </w:rPr>
        <w:t>to technológia je dostupná okamžite a jej inštalácia je jednoduchá. ERI software sa stiahne cez internet</w:t>
      </w:r>
      <w:r w:rsidRPr="00D14621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z 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cloudu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 xml:space="preserve"> do akéhokoľvek počítača u a 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ultrasenzit</w:t>
      </w:r>
      <w:r>
        <w:rPr>
          <w:rFonts w:ascii="Arial" w:hAnsi="Arial" w:cs="Arial"/>
          <w:color w:val="000000"/>
          <w:shd w:val="clear" w:color="auto" w:fill="FFFFFF"/>
        </w:rPr>
        <w:t>í</w:t>
      </w:r>
      <w:r w:rsidRPr="00054F14">
        <w:rPr>
          <w:rFonts w:ascii="Arial" w:hAnsi="Arial" w:cs="Arial"/>
          <w:color w:val="000000"/>
          <w:shd w:val="clear" w:color="auto" w:fill="FFFFFF"/>
        </w:rPr>
        <w:t>vny</w:t>
      </w:r>
      <w:proofErr w:type="spellEnd"/>
      <w:r w:rsidRPr="00054F14">
        <w:rPr>
          <w:rFonts w:ascii="Arial" w:hAnsi="Arial" w:cs="Arial"/>
          <w:color w:val="000000"/>
          <w:shd w:val="clear" w:color="auto" w:fill="FFFFFF"/>
        </w:rPr>
        <w:t xml:space="preserve"> senzor je klientovi doručený poštou. </w:t>
      </w:r>
    </w:p>
    <w:p w14:paraId="58BC305B" w14:textId="77777777" w:rsidR="007C6F66" w:rsidRDefault="007C6F66">
      <w:pPr>
        <w:pStyle w:val="Bezriadkovania"/>
        <w:jc w:val="both"/>
        <w:rPr>
          <w:rFonts w:ascii="Arial" w:hAnsi="Arial" w:cs="Arial"/>
          <w:b/>
          <w:color w:val="2E74B5" w:themeColor="accent5" w:themeShade="BF"/>
          <w:shd w:val="clear" w:color="auto" w:fill="FFFFFF"/>
        </w:rPr>
      </w:pPr>
    </w:p>
    <w:p w14:paraId="489FE884" w14:textId="77777777" w:rsidR="007C6F66" w:rsidRDefault="007C6F66">
      <w:pPr>
        <w:pStyle w:val="Bezriadkovania"/>
        <w:jc w:val="both"/>
        <w:rPr>
          <w:rFonts w:ascii="Arial" w:hAnsi="Arial" w:cs="Arial"/>
          <w:b/>
          <w:color w:val="2E74B5" w:themeColor="accent5" w:themeShade="BF"/>
          <w:shd w:val="clear" w:color="auto" w:fill="FFFFFF"/>
        </w:rPr>
      </w:pPr>
    </w:p>
    <w:p w14:paraId="22C9B8BD" w14:textId="2FC0E16F" w:rsidR="007C6F66" w:rsidRPr="007C6F66" w:rsidRDefault="007C6F66">
      <w:pPr>
        <w:pStyle w:val="Bezriadkovania"/>
        <w:jc w:val="both"/>
        <w:rPr>
          <w:rFonts w:ascii="Arial" w:hAnsi="Arial" w:cs="Arial"/>
          <w:b/>
          <w:color w:val="2E74B5" w:themeColor="accent5" w:themeShade="BF"/>
          <w:shd w:val="clear" w:color="auto" w:fill="FFFFFF"/>
        </w:rPr>
      </w:pPr>
      <w:r>
        <w:rPr>
          <w:rFonts w:ascii="Arial" w:hAnsi="Arial" w:cs="Arial"/>
          <w:b/>
          <w:color w:val="2E74B5" w:themeColor="accent5" w:themeShade="BF"/>
          <w:shd w:val="clear" w:color="auto" w:fill="FFFFFF"/>
        </w:rPr>
        <w:t>...............................................................................................................................................................</w:t>
      </w:r>
    </w:p>
    <w:p w14:paraId="242FCC45" w14:textId="77777777" w:rsidR="007C6F66" w:rsidRPr="007C6F66" w:rsidRDefault="007C6F66">
      <w:pPr>
        <w:pStyle w:val="Bezriadkovania"/>
        <w:jc w:val="both"/>
        <w:rPr>
          <w:rFonts w:ascii="Arial" w:hAnsi="Arial" w:cs="Arial"/>
          <w:b/>
          <w:color w:val="2E74B5" w:themeColor="accent5" w:themeShade="BF"/>
          <w:shd w:val="clear" w:color="auto" w:fill="FFFFFF"/>
        </w:rPr>
      </w:pPr>
    </w:p>
    <w:p w14:paraId="7DB5A109" w14:textId="3A58D86C" w:rsidR="00193A54" w:rsidRPr="007C6F66" w:rsidRDefault="0029040D" w:rsidP="00054F14">
      <w:pPr>
        <w:pStyle w:val="Bezriadkovania"/>
        <w:jc w:val="both"/>
        <w:rPr>
          <w:rFonts w:ascii="Arial" w:hAnsi="Arial" w:cs="Arial"/>
          <w:b/>
          <w:color w:val="2E74B5" w:themeColor="accent5" w:themeShade="BF"/>
          <w:shd w:val="clear" w:color="auto" w:fill="FFFFFF"/>
        </w:rPr>
      </w:pPr>
      <w:r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ERI </w:t>
      </w:r>
      <w:r w:rsidR="001D6B19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- </w:t>
      </w:r>
      <w:proofErr w:type="spellStart"/>
      <w:r w:rsidR="000F205E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Analytic</w:t>
      </w:r>
      <w:r w:rsidR="00193A54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al</w:t>
      </w:r>
      <w:proofErr w:type="spellEnd"/>
      <w:r w:rsidR="000F205E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 </w:t>
      </w:r>
      <w:proofErr w:type="spellStart"/>
      <w:r w:rsidR="000F205E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cloud</w:t>
      </w:r>
      <w:proofErr w:type="spellEnd"/>
      <w:r w:rsidR="000F205E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 </w:t>
      </w:r>
      <w:proofErr w:type="spellStart"/>
      <w:r w:rsidR="000F205E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system</w:t>
      </w:r>
      <w:proofErr w:type="spellEnd"/>
      <w:r w:rsidR="004038D5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(AI)</w:t>
      </w:r>
      <w:r w:rsidR="000F205E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 </w:t>
      </w:r>
      <w:r w:rsidR="001D6B19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umožňuje</w:t>
      </w:r>
      <w:r w:rsidR="000F205E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 okrem </w:t>
      </w:r>
      <w:r w:rsidR="001D6B19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analýzy</w:t>
      </w:r>
      <w:r w:rsidR="000F205E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 </w:t>
      </w:r>
      <w:r w:rsidR="001D6B19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zdravotného</w:t>
      </w:r>
      <w:r w:rsidR="00312300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 </w:t>
      </w:r>
      <w:r w:rsidR="000F205E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 xml:space="preserve">stavu aj </w:t>
      </w:r>
      <w:r w:rsidR="005740E8" w:rsidRPr="007C6F66">
        <w:rPr>
          <w:rFonts w:ascii="Arial" w:hAnsi="Arial" w:cs="Arial"/>
          <w:b/>
          <w:color w:val="2E74B5" w:themeColor="accent5" w:themeShade="BF"/>
          <w:shd w:val="clear" w:color="auto" w:fill="FFFFFF"/>
        </w:rPr>
        <w:t>korekciu patologických nálezov.</w:t>
      </w:r>
    </w:p>
    <w:p w14:paraId="78E74A04" w14:textId="60AEAA5F" w:rsidR="00F3135F" w:rsidRDefault="00193A54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B721B5">
        <w:rPr>
          <w:rFonts w:ascii="Arial" w:hAnsi="Arial" w:cs="Arial"/>
          <w:b/>
          <w:noProof/>
          <w:lang w:eastAsia="sk-SK"/>
        </w:rPr>
        <w:drawing>
          <wp:anchor distT="0" distB="0" distL="114300" distR="114300" simplePos="0" relativeHeight="251678720" behindDoc="0" locked="0" layoutInCell="1" allowOverlap="1" wp14:anchorId="3C91621A" wp14:editId="306D60C7">
            <wp:simplePos x="0" y="0"/>
            <wp:positionH relativeFrom="margin">
              <wp:align>left</wp:align>
            </wp:positionH>
            <wp:positionV relativeFrom="paragraph">
              <wp:posOffset>200926</wp:posOffset>
            </wp:positionV>
            <wp:extent cx="2877820" cy="1521460"/>
            <wp:effectExtent l="0" t="0" r="0" b="254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0E8">
        <w:rPr>
          <w:rFonts w:ascii="Arial" w:hAnsi="Arial" w:cs="Arial"/>
          <w:b/>
          <w:color w:val="000000"/>
          <w:shd w:val="clear" w:color="auto" w:fill="FFFFFF"/>
        </w:rPr>
        <w:t>ERI mechanizmus k</w:t>
      </w:r>
      <w:r w:rsidR="00B721B5" w:rsidRPr="00B721B5">
        <w:rPr>
          <w:rFonts w:ascii="Arial" w:hAnsi="Arial" w:cs="Arial"/>
          <w:b/>
          <w:color w:val="000000"/>
          <w:shd w:val="clear" w:color="auto" w:fill="FFFFFF"/>
        </w:rPr>
        <w:t>orekc</w:t>
      </w:r>
      <w:r w:rsidR="005740E8">
        <w:rPr>
          <w:rFonts w:ascii="Arial" w:hAnsi="Arial" w:cs="Arial"/>
          <w:b/>
          <w:color w:val="000000"/>
          <w:shd w:val="clear" w:color="auto" w:fill="FFFFFF"/>
        </w:rPr>
        <w:t xml:space="preserve">ie </w:t>
      </w:r>
      <w:r w:rsidR="006A02EF">
        <w:rPr>
          <w:rFonts w:ascii="Arial" w:hAnsi="Arial" w:cs="Arial"/>
          <w:color w:val="000000"/>
          <w:shd w:val="clear" w:color="auto" w:fill="FFFFFF"/>
        </w:rPr>
        <w:t>využ</w:t>
      </w:r>
      <w:r w:rsidR="005740E8">
        <w:rPr>
          <w:rFonts w:ascii="Arial" w:hAnsi="Arial" w:cs="Arial"/>
          <w:color w:val="000000"/>
          <w:shd w:val="clear" w:color="auto" w:fill="FFFFFF"/>
        </w:rPr>
        <w:t>íva</w:t>
      </w:r>
      <w:r w:rsidR="006A02EF">
        <w:rPr>
          <w:rFonts w:ascii="Arial" w:hAnsi="Arial" w:cs="Arial"/>
          <w:color w:val="000000"/>
          <w:shd w:val="clear" w:color="auto" w:fill="FFFFFF"/>
        </w:rPr>
        <w:t xml:space="preserve"> poznani</w:t>
      </w:r>
      <w:r w:rsidR="005740E8">
        <w:rPr>
          <w:rFonts w:ascii="Arial" w:hAnsi="Arial" w:cs="Arial"/>
          <w:color w:val="000000"/>
          <w:shd w:val="clear" w:color="auto" w:fill="FFFFFF"/>
        </w:rPr>
        <w:t>e</w:t>
      </w:r>
      <w:r w:rsidR="006A02EF">
        <w:rPr>
          <w:rFonts w:ascii="Arial" w:hAnsi="Arial" w:cs="Arial"/>
          <w:color w:val="000000"/>
          <w:shd w:val="clear" w:color="auto" w:fill="FFFFFF"/>
        </w:rPr>
        <w:t xml:space="preserve"> kvantových vlastností biologických systémov.</w:t>
      </w:r>
    </w:p>
    <w:p w14:paraId="5C0F634D" w14:textId="77777777" w:rsidR="004038D5" w:rsidRDefault="00F3135F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ERI s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>oftware</w:t>
      </w:r>
      <w:r w:rsidR="004038D5">
        <w:rPr>
          <w:rFonts w:ascii="Arial" w:hAnsi="Arial" w:cs="Arial"/>
          <w:color w:val="000000"/>
          <w:shd w:val="clear" w:color="auto" w:fill="FFFFFF"/>
        </w:rPr>
        <w:t>,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038D5">
        <w:rPr>
          <w:rFonts w:ascii="Arial" w:hAnsi="Arial" w:cs="Arial"/>
          <w:color w:val="000000"/>
          <w:shd w:val="clear" w:color="auto" w:fill="FFFFFF"/>
        </w:rPr>
        <w:t xml:space="preserve">vďaka zdigitalizovaným referenčným markerom, 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vie presne ako ma 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vyzerať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zdravý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stav a </w:t>
      </w:r>
      <w:r w:rsidR="001D6B19" w:rsidRPr="00054F14">
        <w:rPr>
          <w:rFonts w:ascii="Arial" w:hAnsi="Arial" w:cs="Arial"/>
          <w:color w:val="000000"/>
          <w:shd w:val="clear" w:color="auto" w:fill="FFFFFF"/>
        </w:rPr>
        <w:t>aká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je 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>realita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 xml:space="preserve"> (obr.1</w:t>
      </w:r>
      <w:r w:rsidR="004038D5">
        <w:rPr>
          <w:rFonts w:ascii="Arial" w:hAnsi="Arial" w:cs="Arial"/>
          <w:color w:val="000000"/>
          <w:shd w:val="clear" w:color="auto" w:fill="FFFFFF"/>
        </w:rPr>
        <w:t>1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>)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>.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Ak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nejaký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org</w:t>
      </w:r>
      <w:r w:rsidR="00D14621">
        <w:rPr>
          <w:rFonts w:ascii="Arial" w:hAnsi="Arial" w:cs="Arial"/>
          <w:color w:val="000000"/>
          <w:shd w:val="clear" w:color="auto" w:fill="FFFFFF"/>
        </w:rPr>
        <w:t>á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n „nevysiela“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správny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signál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, ERI software generuje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korekčný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signál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ktorý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interferuje s miestom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patológie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Patológia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 xml:space="preserve">sa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vyznačuje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prerušením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synchrónneho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spojenia (non-lokality),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vďaka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ktorému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sa z danej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formácie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buniek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stráca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informácia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o zdravom </w:t>
      </w:r>
      <w:r w:rsidR="00444860" w:rsidRPr="00054F14">
        <w:rPr>
          <w:rFonts w:ascii="Arial" w:hAnsi="Arial" w:cs="Arial"/>
          <w:color w:val="000000"/>
          <w:shd w:val="clear" w:color="auto" w:fill="FFFFFF"/>
        </w:rPr>
        <w:t>funkčnom</w:t>
      </w:r>
      <w:r w:rsidR="00432B96" w:rsidRPr="00054F14">
        <w:rPr>
          <w:rFonts w:ascii="Arial" w:hAnsi="Arial" w:cs="Arial"/>
          <w:color w:val="000000"/>
          <w:shd w:val="clear" w:color="auto" w:fill="FFFFFF"/>
        </w:rPr>
        <w:t xml:space="preserve"> stave</w:t>
      </w:r>
      <w:r w:rsidR="004038D5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131CA8CE" w14:textId="77777777" w:rsidR="000E22C3" w:rsidRDefault="000E22C3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56177E2" w14:textId="45E8E818" w:rsidR="00432B96" w:rsidRPr="00054F14" w:rsidRDefault="004038D5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(obr.11)</w:t>
      </w:r>
    </w:p>
    <w:p w14:paraId="3338E7C4" w14:textId="77777777" w:rsidR="00312300" w:rsidRPr="00054F14" w:rsidRDefault="00444860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>Úlohou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ERI </w:t>
      </w:r>
      <w:r w:rsidRPr="00054F14">
        <w:rPr>
          <w:rFonts w:ascii="Arial" w:hAnsi="Arial" w:cs="Arial"/>
          <w:color w:val="000000"/>
          <w:shd w:val="clear" w:color="auto" w:fill="FFFFFF"/>
        </w:rPr>
        <w:t>korekčného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signálu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je obnovenie </w:t>
      </w:r>
      <w:r w:rsidRPr="00054F14">
        <w:rPr>
          <w:rFonts w:ascii="Arial" w:hAnsi="Arial" w:cs="Arial"/>
          <w:color w:val="000000"/>
          <w:shd w:val="clear" w:color="auto" w:fill="FFFFFF"/>
        </w:rPr>
        <w:t>porušenej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synchronizácie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štruktúr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org</w:t>
      </w:r>
      <w:r w:rsidR="004038D5">
        <w:rPr>
          <w:rFonts w:ascii="Arial" w:hAnsi="Arial" w:cs="Arial"/>
          <w:color w:val="000000"/>
          <w:shd w:val="clear" w:color="auto" w:fill="FFFFFF"/>
        </w:rPr>
        <w:t>á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nov, </w:t>
      </w:r>
      <w:r w:rsidRPr="00054F14">
        <w:rPr>
          <w:rFonts w:ascii="Arial" w:hAnsi="Arial" w:cs="Arial"/>
          <w:color w:val="000000"/>
          <w:shd w:val="clear" w:color="auto" w:fill="FFFFFF"/>
        </w:rPr>
        <w:t>systémov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a procesov. V </w:t>
      </w:r>
      <w:r w:rsidRPr="00054F14">
        <w:rPr>
          <w:rFonts w:ascii="Arial" w:hAnsi="Arial" w:cs="Arial"/>
          <w:color w:val="000000"/>
          <w:shd w:val="clear" w:color="auto" w:fill="FFFFFF"/>
        </w:rPr>
        <w:t>technológii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ERI </w:t>
      </w:r>
      <w:r w:rsidR="00E5271D">
        <w:rPr>
          <w:rFonts w:ascii="Arial" w:hAnsi="Arial" w:cs="Arial"/>
          <w:color w:val="000000"/>
          <w:shd w:val="clear" w:color="auto" w:fill="FFFFFF"/>
        </w:rPr>
        <w:t>I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>de teda o </w:t>
      </w:r>
      <w:r w:rsidRPr="00054F14">
        <w:rPr>
          <w:rFonts w:ascii="Arial" w:hAnsi="Arial" w:cs="Arial"/>
          <w:color w:val="000000"/>
          <w:shd w:val="clear" w:color="auto" w:fill="FFFFFF"/>
        </w:rPr>
        <w:t>cielený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zásah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 xml:space="preserve">do 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bunkovej </w:t>
      </w:r>
      <w:r w:rsidRPr="00054F14">
        <w:rPr>
          <w:rFonts w:ascii="Arial" w:hAnsi="Arial" w:cs="Arial"/>
          <w:color w:val="000000"/>
          <w:shd w:val="clear" w:color="auto" w:fill="FFFFFF"/>
        </w:rPr>
        <w:t>komunikácie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a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> 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>informatiky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 xml:space="preserve"> na kvantovej </w:t>
      </w:r>
      <w:r w:rsidRPr="00054F14">
        <w:rPr>
          <w:rFonts w:ascii="Arial" w:hAnsi="Arial" w:cs="Arial"/>
          <w:color w:val="000000"/>
          <w:shd w:val="clear" w:color="auto" w:fill="FFFFFF"/>
        </w:rPr>
        <w:t>úrovni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 xml:space="preserve"> a obnovenie ich non-lokality (synchronicity) , </w:t>
      </w:r>
      <w:r w:rsidRPr="00054F14">
        <w:rPr>
          <w:rFonts w:ascii="Arial" w:hAnsi="Arial" w:cs="Arial"/>
          <w:color w:val="000000"/>
          <w:shd w:val="clear" w:color="auto" w:fill="FFFFFF"/>
        </w:rPr>
        <w:t>ktorá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 xml:space="preserve"> reprezentuje fyziologick</w:t>
      </w:r>
      <w:r w:rsidR="00E5271D">
        <w:rPr>
          <w:rFonts w:ascii="Arial" w:hAnsi="Arial" w:cs="Arial"/>
          <w:color w:val="000000"/>
          <w:shd w:val="clear" w:color="auto" w:fill="FFFFFF"/>
        </w:rPr>
        <w:t>ý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 xml:space="preserve"> stav.</w:t>
      </w:r>
    </w:p>
    <w:p w14:paraId="4E1F8DAE" w14:textId="77777777" w:rsidR="00312300" w:rsidRPr="00054F14" w:rsidRDefault="00444860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>Kvantová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povaha tohoto mechanizmu sa </w:t>
      </w:r>
      <w:r w:rsidRPr="00054F14">
        <w:rPr>
          <w:rFonts w:ascii="Arial" w:hAnsi="Arial" w:cs="Arial"/>
          <w:color w:val="000000"/>
          <w:shd w:val="clear" w:color="auto" w:fill="FFFFFF"/>
        </w:rPr>
        <w:t>prejavuje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v technickej </w:t>
      </w:r>
      <w:r w:rsidRPr="00054F14">
        <w:rPr>
          <w:rFonts w:ascii="Arial" w:hAnsi="Arial" w:cs="Arial"/>
          <w:color w:val="000000"/>
          <w:shd w:val="clear" w:color="auto" w:fill="FFFFFF"/>
        </w:rPr>
        <w:t>realizácii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korekcie, kde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93A54" w:rsidRPr="00054F14">
        <w:rPr>
          <w:rFonts w:ascii="Arial" w:hAnsi="Arial" w:cs="Arial"/>
          <w:color w:val="000000"/>
          <w:shd w:val="clear" w:color="auto" w:fill="FFFFFF"/>
        </w:rPr>
        <w:t>ERI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>-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softwar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>e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gener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>uje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regulačný</w:t>
      </w:r>
      <w:r w:rsidR="00312300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signál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vytvorením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dynamickej intenzity </w:t>
      </w:r>
      <w:r w:rsidRPr="00054F14">
        <w:rPr>
          <w:rFonts w:ascii="Arial" w:hAnsi="Arial" w:cs="Arial"/>
          <w:color w:val="000000"/>
          <w:shd w:val="clear" w:color="auto" w:fill="FFFFFF"/>
        </w:rPr>
        <w:t>elektrického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p</w:t>
      </w:r>
      <w:r w:rsidR="00D14621">
        <w:rPr>
          <w:rFonts w:ascii="Arial" w:hAnsi="Arial" w:cs="Arial"/>
          <w:color w:val="000000"/>
          <w:shd w:val="clear" w:color="auto" w:fill="FFFFFF"/>
        </w:rPr>
        <w:t>oľ</w:t>
      </w:r>
      <w:r w:rsidRPr="00054F14">
        <w:rPr>
          <w:rFonts w:ascii="Arial" w:hAnsi="Arial" w:cs="Arial"/>
          <w:color w:val="000000"/>
          <w:shd w:val="clear" w:color="auto" w:fill="FFFFFF"/>
        </w:rPr>
        <w:t>a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054F14">
        <w:rPr>
          <w:rFonts w:ascii="Arial" w:hAnsi="Arial" w:cs="Arial"/>
          <w:color w:val="000000"/>
          <w:shd w:val="clear" w:color="auto" w:fill="FFFFFF"/>
        </w:rPr>
        <w:t>odpovedajúcej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istej funkcii pravdepodobnosti, </w:t>
      </w:r>
      <w:r w:rsidRPr="00054F14">
        <w:rPr>
          <w:rFonts w:ascii="Arial" w:hAnsi="Arial" w:cs="Arial"/>
          <w:color w:val="000000"/>
          <w:shd w:val="clear" w:color="auto" w:fill="FFFFFF"/>
        </w:rPr>
        <w:t>ktorá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je </w:t>
      </w:r>
      <w:r w:rsidRPr="00054F14">
        <w:rPr>
          <w:rFonts w:ascii="Arial" w:hAnsi="Arial" w:cs="Arial"/>
          <w:color w:val="000000"/>
          <w:shd w:val="clear" w:color="auto" w:fill="FFFFFF"/>
        </w:rPr>
        <w:t>komplementárna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s </w:t>
      </w:r>
      <w:r w:rsidRPr="00054F14">
        <w:rPr>
          <w:rFonts w:ascii="Arial" w:hAnsi="Arial" w:cs="Arial"/>
          <w:color w:val="000000"/>
          <w:shd w:val="clear" w:color="auto" w:fill="FFFFFF"/>
        </w:rPr>
        <w:t>daným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fyziologickým systémom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alebo procesom. </w:t>
      </w:r>
    </w:p>
    <w:p w14:paraId="15A1227E" w14:textId="77BC2ADB" w:rsidR="00312300" w:rsidRDefault="00444860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color w:val="000000"/>
          <w:shd w:val="clear" w:color="auto" w:fill="FFFFFF"/>
        </w:rPr>
        <w:t>Kvantový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mechanizmus </w:t>
      </w:r>
      <w:r w:rsidRPr="00054F14">
        <w:rPr>
          <w:rFonts w:ascii="Arial" w:hAnsi="Arial" w:cs="Arial"/>
          <w:color w:val="000000"/>
          <w:shd w:val="clear" w:color="auto" w:fill="FFFFFF"/>
        </w:rPr>
        <w:t>regulačného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pôsobenia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ERI je </w:t>
      </w:r>
      <w:r w:rsidRPr="00054F14">
        <w:rPr>
          <w:rFonts w:ascii="Arial" w:hAnsi="Arial" w:cs="Arial"/>
          <w:color w:val="000000"/>
          <w:shd w:val="clear" w:color="auto" w:fill="FFFFFF"/>
        </w:rPr>
        <w:t>zameraný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predovšetkým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na obnovu </w:t>
      </w:r>
      <w:r w:rsidRPr="00054F14">
        <w:rPr>
          <w:rFonts w:ascii="Arial" w:hAnsi="Arial" w:cs="Arial"/>
          <w:color w:val="000000"/>
          <w:shd w:val="clear" w:color="auto" w:fill="FFFFFF"/>
        </w:rPr>
        <w:t>nelokálneho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spojenia v </w:t>
      </w:r>
      <w:r w:rsidRPr="00054F14">
        <w:rPr>
          <w:rFonts w:ascii="Arial" w:hAnsi="Arial" w:cs="Arial"/>
          <w:color w:val="000000"/>
          <w:shd w:val="clear" w:color="auto" w:fill="FFFFFF"/>
        </w:rPr>
        <w:t>jednotlivých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kvantových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systémoch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živého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organizmu </w:t>
      </w:r>
      <w:r w:rsidRPr="00054F14">
        <w:rPr>
          <w:rFonts w:ascii="Arial" w:hAnsi="Arial" w:cs="Arial"/>
          <w:color w:val="000000"/>
          <w:shd w:val="clear" w:color="auto" w:fill="FFFFFF"/>
        </w:rPr>
        <w:t>tým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054F14">
        <w:rPr>
          <w:rFonts w:ascii="Arial" w:hAnsi="Arial" w:cs="Arial"/>
          <w:color w:val="000000"/>
          <w:shd w:val="clear" w:color="auto" w:fill="FFFFFF"/>
        </w:rPr>
        <w:t>že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obnovuje ich koherentn</w:t>
      </w:r>
      <w:r w:rsidR="00D14621">
        <w:rPr>
          <w:rFonts w:ascii="Arial" w:hAnsi="Arial" w:cs="Arial"/>
          <w:color w:val="000000"/>
          <w:shd w:val="clear" w:color="auto" w:fill="FFFFFF"/>
        </w:rPr>
        <w:t>é</w:t>
      </w:r>
      <w:r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>(</w:t>
      </w:r>
      <w:r w:rsidRPr="00054F14">
        <w:rPr>
          <w:rFonts w:ascii="Arial" w:hAnsi="Arial" w:cs="Arial"/>
          <w:color w:val="000000"/>
          <w:shd w:val="clear" w:color="auto" w:fill="FFFFFF"/>
        </w:rPr>
        <w:t>synchrónne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) stavy, </w:t>
      </w:r>
      <w:r w:rsidRPr="00054F14">
        <w:rPr>
          <w:rFonts w:ascii="Arial" w:hAnsi="Arial" w:cs="Arial"/>
          <w:color w:val="000000"/>
          <w:shd w:val="clear" w:color="auto" w:fill="FFFFFF"/>
        </w:rPr>
        <w:t>č</w:t>
      </w:r>
      <w:r w:rsidR="00D14621">
        <w:rPr>
          <w:rFonts w:ascii="Arial" w:hAnsi="Arial" w:cs="Arial"/>
          <w:color w:val="000000"/>
          <w:shd w:val="clear" w:color="auto" w:fill="FFFFFF"/>
        </w:rPr>
        <w:t>í</w:t>
      </w:r>
      <w:r w:rsidRPr="00054F14">
        <w:rPr>
          <w:rFonts w:ascii="Arial" w:hAnsi="Arial" w:cs="Arial"/>
          <w:color w:val="000000"/>
          <w:shd w:val="clear" w:color="auto" w:fill="FFFFFF"/>
        </w:rPr>
        <w:t>m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sa obnovuje </w:t>
      </w:r>
      <w:r w:rsidRPr="00054F14">
        <w:rPr>
          <w:rFonts w:ascii="Arial" w:hAnsi="Arial" w:cs="Arial"/>
          <w:color w:val="000000"/>
          <w:shd w:val="clear" w:color="auto" w:fill="FFFFFF"/>
        </w:rPr>
        <w:t>informačná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komunikácia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a </w:t>
      </w:r>
      <w:r w:rsidRPr="00054F14">
        <w:rPr>
          <w:rFonts w:ascii="Arial" w:hAnsi="Arial" w:cs="Arial"/>
          <w:color w:val="000000"/>
          <w:shd w:val="clear" w:color="auto" w:fill="FFFFFF"/>
        </w:rPr>
        <w:t>regulačn</w:t>
      </w:r>
      <w:r w:rsidR="00D14621">
        <w:rPr>
          <w:rFonts w:ascii="Arial" w:hAnsi="Arial" w:cs="Arial"/>
          <w:color w:val="000000"/>
          <w:shd w:val="clear" w:color="auto" w:fill="FFFFFF"/>
        </w:rPr>
        <w:t>é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procesy medzi bunkami </w:t>
      </w:r>
      <w:r w:rsidRPr="00054F14">
        <w:rPr>
          <w:rFonts w:ascii="Arial" w:hAnsi="Arial" w:cs="Arial"/>
          <w:color w:val="000000"/>
          <w:shd w:val="clear" w:color="auto" w:fill="FFFFFF"/>
        </w:rPr>
        <w:t>daných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systémov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a </w:t>
      </w:r>
      <w:r w:rsidRPr="00054F14">
        <w:rPr>
          <w:rFonts w:ascii="Arial" w:hAnsi="Arial" w:cs="Arial"/>
          <w:color w:val="000000"/>
          <w:shd w:val="clear" w:color="auto" w:fill="FFFFFF"/>
        </w:rPr>
        <w:t>následne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aj medzi </w:t>
      </w:r>
      <w:r w:rsidRPr="00054F14">
        <w:rPr>
          <w:rFonts w:ascii="Arial" w:hAnsi="Arial" w:cs="Arial"/>
          <w:color w:val="000000"/>
          <w:shd w:val="clear" w:color="auto" w:fill="FFFFFF"/>
        </w:rPr>
        <w:t>jednotlivými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054F14">
        <w:rPr>
          <w:rFonts w:ascii="Arial" w:hAnsi="Arial" w:cs="Arial"/>
          <w:color w:val="000000"/>
          <w:shd w:val="clear" w:color="auto" w:fill="FFFFFF"/>
        </w:rPr>
        <w:t>systémami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>.Na</w:t>
      </w:r>
      <w:proofErr w:type="spellEnd"/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úrovni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E5D38" w:rsidRPr="00054F14">
        <w:rPr>
          <w:rFonts w:ascii="Arial" w:hAnsi="Arial" w:cs="Arial"/>
          <w:color w:val="000000"/>
          <w:shd w:val="clear" w:color="auto" w:fill="FFFFFF"/>
        </w:rPr>
        <w:t>„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makrosveta“ </w:t>
      </w:r>
      <w:r w:rsidRPr="00054F14">
        <w:rPr>
          <w:rFonts w:ascii="Arial" w:hAnsi="Arial" w:cs="Arial"/>
          <w:color w:val="000000"/>
          <w:shd w:val="clear" w:color="auto" w:fill="FFFFFF"/>
        </w:rPr>
        <w:t>dochádza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k postupnej </w:t>
      </w:r>
      <w:r w:rsidRPr="00054F14">
        <w:rPr>
          <w:rFonts w:ascii="Arial" w:hAnsi="Arial" w:cs="Arial"/>
          <w:color w:val="000000"/>
          <w:shd w:val="clear" w:color="auto" w:fill="FFFFFF"/>
        </w:rPr>
        <w:t>regenerácii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a obnoveniu </w:t>
      </w:r>
      <w:r w:rsidRPr="00054F14">
        <w:rPr>
          <w:rFonts w:ascii="Arial" w:hAnsi="Arial" w:cs="Arial"/>
          <w:color w:val="000000"/>
          <w:shd w:val="clear" w:color="auto" w:fill="FFFFFF"/>
        </w:rPr>
        <w:t>funkčnosti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54F14">
        <w:rPr>
          <w:rFonts w:ascii="Arial" w:hAnsi="Arial" w:cs="Arial"/>
          <w:color w:val="000000"/>
          <w:shd w:val="clear" w:color="auto" w:fill="FFFFFF"/>
        </w:rPr>
        <w:t>daného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org</w:t>
      </w:r>
      <w:r w:rsidR="00D14621">
        <w:rPr>
          <w:rFonts w:ascii="Arial" w:hAnsi="Arial" w:cs="Arial"/>
          <w:color w:val="000000"/>
          <w:shd w:val="clear" w:color="auto" w:fill="FFFFFF"/>
        </w:rPr>
        <w:t>á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nu, </w:t>
      </w:r>
      <w:r w:rsidRPr="00054F14">
        <w:rPr>
          <w:rFonts w:ascii="Arial" w:hAnsi="Arial" w:cs="Arial"/>
          <w:color w:val="000000"/>
          <w:shd w:val="clear" w:color="auto" w:fill="FFFFFF"/>
        </w:rPr>
        <w:t>systému</w:t>
      </w:r>
      <w:r w:rsidR="008C1CB5" w:rsidRPr="00054F14">
        <w:rPr>
          <w:rFonts w:ascii="Arial" w:hAnsi="Arial" w:cs="Arial"/>
          <w:color w:val="000000"/>
          <w:shd w:val="clear" w:color="auto" w:fill="FFFFFF"/>
        </w:rPr>
        <w:t xml:space="preserve"> alebo procesu. </w:t>
      </w:r>
    </w:p>
    <w:p w14:paraId="08C506D7" w14:textId="44BC2DD6" w:rsidR="009A10AB" w:rsidRDefault="00157FB3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  <w:hyperlink r:id="rId18" w:history="1">
        <w:r w:rsidR="009A10AB" w:rsidRPr="00323B19">
          <w:rPr>
            <w:rStyle w:val="Hypertextovprepojenie"/>
            <w:rFonts w:ascii="Arial" w:hAnsi="Arial" w:cs="Arial"/>
            <w:shd w:val="clear" w:color="auto" w:fill="FFFFFF"/>
          </w:rPr>
          <w:t>www.eri-digitalhealth.com</w:t>
        </w:r>
      </w:hyperlink>
    </w:p>
    <w:p w14:paraId="7824B01B" w14:textId="77777777" w:rsidR="009A10AB" w:rsidRPr="00054F14" w:rsidRDefault="009A10AB" w:rsidP="00054F14">
      <w:pPr>
        <w:pStyle w:val="Bezriadkovania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CA87B6E" w14:textId="118FA2D8" w:rsidR="00E9656D" w:rsidRPr="00054F14" w:rsidRDefault="00AD19CB" w:rsidP="00054F14">
      <w:pPr>
        <w:pStyle w:val="Bezriadkovania"/>
        <w:jc w:val="both"/>
        <w:rPr>
          <w:rFonts w:ascii="Arial" w:hAnsi="Arial" w:cs="Arial"/>
          <w:noProof/>
        </w:rPr>
      </w:pPr>
      <w:r w:rsidRPr="00054F14">
        <w:rPr>
          <w:rFonts w:ascii="Arial" w:hAnsi="Arial" w:cs="Arial"/>
          <w:noProof/>
        </w:rPr>
        <w:t>Literatura</w:t>
      </w:r>
      <w:r w:rsidR="00E9656D" w:rsidRPr="00054F14">
        <w:rPr>
          <w:rFonts w:ascii="Arial" w:hAnsi="Arial" w:cs="Arial"/>
          <w:noProof/>
        </w:rPr>
        <w:t>:</w:t>
      </w:r>
    </w:p>
    <w:p w14:paraId="62AC7DF9" w14:textId="77777777" w:rsidR="00FF370D" w:rsidRPr="00C43A13" w:rsidRDefault="00FF370D" w:rsidP="00FF370D">
      <w:pPr>
        <w:pStyle w:val="Bezriadkovania"/>
        <w:jc w:val="both"/>
        <w:rPr>
          <w:rFonts w:ascii="Arial Narrow" w:hAnsi="Arial Narrow"/>
        </w:rPr>
      </w:pPr>
      <w:proofErr w:type="spellStart"/>
      <w:r w:rsidRPr="00C43A13">
        <w:rPr>
          <w:rFonts w:ascii="Arial Narrow" w:hAnsi="Arial Narrow"/>
        </w:rPr>
        <w:t>Literature</w:t>
      </w:r>
      <w:proofErr w:type="spellEnd"/>
      <w:r w:rsidRPr="00C43A13">
        <w:rPr>
          <w:rFonts w:ascii="Arial Narrow" w:hAnsi="Arial Narrow"/>
        </w:rPr>
        <w:t>:</w:t>
      </w:r>
    </w:p>
    <w:p w14:paraId="0E69AD86" w14:textId="77777777" w:rsidR="00FF370D" w:rsidRPr="00C43A13" w:rsidRDefault="00FF370D" w:rsidP="00FF370D">
      <w:pPr>
        <w:pStyle w:val="Bezriadkovania"/>
        <w:jc w:val="both"/>
        <w:rPr>
          <w:rFonts w:ascii="Arial Narrow" w:hAnsi="Arial Narrow"/>
        </w:rPr>
      </w:pPr>
      <w:r w:rsidRPr="00C43A13">
        <w:rPr>
          <w:rFonts w:ascii="Arial Narrow" w:hAnsi="Arial Narrow"/>
        </w:rPr>
        <w:t xml:space="preserve">HIMSS INSIGHT 7.2, Dec.2018, </w:t>
      </w:r>
      <w:proofErr w:type="spellStart"/>
      <w:r w:rsidRPr="00C43A13">
        <w:rPr>
          <w:rFonts w:ascii="Arial Narrow" w:hAnsi="Arial Narrow"/>
        </w:rPr>
        <w:t>Artificial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Intelligence</w:t>
      </w:r>
      <w:proofErr w:type="spellEnd"/>
    </w:p>
    <w:p w14:paraId="0732AF05" w14:textId="77777777" w:rsidR="00FF370D" w:rsidRPr="00C43A13" w:rsidRDefault="00157FB3" w:rsidP="00FF370D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hyperlink r:id="rId19" w:history="1">
        <w:r w:rsidR="00FF370D" w:rsidRPr="00C43A13">
          <w:rPr>
            <w:rFonts w:ascii="Arial Narrow" w:hAnsi="Arial Narrow"/>
          </w:rPr>
          <w:t>MAI</w:t>
        </w:r>
      </w:hyperlink>
      <w:r w:rsidR="00FF370D" w:rsidRPr="00C43A13">
        <w:rPr>
          <w:rFonts w:ascii="Arial Narrow" w:hAnsi="Arial Narrow"/>
        </w:rPr>
        <w:t xml:space="preserve"> / </w:t>
      </w:r>
      <w:proofErr w:type="spellStart"/>
      <w:r w:rsidR="00FF370D" w:rsidRPr="00C43A13">
        <w:rPr>
          <w:rFonts w:ascii="Arial Narrow" w:hAnsi="Arial Narrow"/>
        </w:rPr>
        <w:t>Master</w:t>
      </w:r>
      <w:proofErr w:type="spellEnd"/>
      <w:r w:rsidR="00FF370D" w:rsidRPr="00C43A13">
        <w:rPr>
          <w:rFonts w:ascii="Arial Narrow" w:hAnsi="Arial Narrow"/>
        </w:rPr>
        <w:t xml:space="preserve"> in </w:t>
      </w:r>
      <w:proofErr w:type="spellStart"/>
      <w:r w:rsidR="00FF370D" w:rsidRPr="00C43A13">
        <w:rPr>
          <w:rFonts w:ascii="Arial Narrow" w:hAnsi="Arial Narrow"/>
        </w:rPr>
        <w:t>Artificial</w:t>
      </w:r>
      <w:proofErr w:type="spellEnd"/>
      <w:r w:rsidR="00FF370D" w:rsidRPr="00C43A13">
        <w:rPr>
          <w:rFonts w:ascii="Arial Narrow" w:hAnsi="Arial Narrow"/>
        </w:rPr>
        <w:t xml:space="preserve"> </w:t>
      </w:r>
      <w:proofErr w:type="spellStart"/>
      <w:r w:rsidR="00FF370D" w:rsidRPr="00C43A13">
        <w:rPr>
          <w:rFonts w:ascii="Arial Narrow" w:hAnsi="Arial Narrow"/>
        </w:rPr>
        <w:t>Intelligence</w:t>
      </w:r>
      <w:proofErr w:type="spellEnd"/>
      <w:r w:rsidR="00FF370D" w:rsidRPr="00C43A13">
        <w:rPr>
          <w:rFonts w:ascii="Arial Narrow" w:hAnsi="Arial Narrow"/>
        </w:rPr>
        <w:t xml:space="preserve">, </w:t>
      </w:r>
      <w:hyperlink r:id="rId20" w:history="1">
        <w:r w:rsidR="00FF370D" w:rsidRPr="00C43A13">
          <w:rPr>
            <w:rFonts w:ascii="Arial Narrow" w:hAnsi="Arial Narrow"/>
            <w:color w:val="0070C0"/>
            <w:u w:val="single"/>
          </w:rPr>
          <w:t>https://www.usi.ch/en/mai?gclid=CjwKCAjwiN_mBRBBEiwA9N-e_iZyUdrPdW-ph6nbNYtl3Upf7NrT8tOJTTBvUt0Oe2JFBBt4QHgn_RoC-dkQAvD_BwE</w:t>
        </w:r>
      </w:hyperlink>
    </w:p>
    <w:p w14:paraId="3E711547" w14:textId="77777777" w:rsidR="00FF370D" w:rsidRPr="00C43A13" w:rsidRDefault="00FF370D" w:rsidP="00FF370D">
      <w:pPr>
        <w:pStyle w:val="Bezriadkovania"/>
        <w:jc w:val="both"/>
        <w:rPr>
          <w:rFonts w:ascii="Arial Narrow" w:hAnsi="Arial Narrow"/>
        </w:rPr>
      </w:pPr>
      <w:r w:rsidRPr="00C43A13">
        <w:rPr>
          <w:rFonts w:ascii="Arial Narrow" w:hAnsi="Arial Narrow"/>
        </w:rPr>
        <w:t xml:space="preserve">MIT </w:t>
      </w:r>
      <w:proofErr w:type="spellStart"/>
      <w:r w:rsidRPr="00C43A13">
        <w:rPr>
          <w:rFonts w:ascii="Arial Narrow" w:hAnsi="Arial Narrow"/>
        </w:rPr>
        <w:t>Technology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review</w:t>
      </w:r>
      <w:proofErr w:type="spellEnd"/>
      <w:r w:rsidRPr="00C43A13">
        <w:rPr>
          <w:rFonts w:ascii="Arial Narrow" w:hAnsi="Arial Narrow"/>
        </w:rPr>
        <w:t xml:space="preserve">, </w:t>
      </w:r>
      <w:proofErr w:type="spellStart"/>
      <w:r w:rsidRPr="00C43A13">
        <w:rPr>
          <w:rFonts w:ascii="Arial Narrow" w:hAnsi="Arial Narrow"/>
        </w:rPr>
        <w:t>Computing</w:t>
      </w:r>
      <w:proofErr w:type="spellEnd"/>
      <w:r w:rsidRPr="00C43A13">
        <w:rPr>
          <w:rFonts w:ascii="Arial Narrow" w:hAnsi="Arial Narrow"/>
        </w:rPr>
        <w:t xml:space="preserve">, </w:t>
      </w:r>
      <w:proofErr w:type="spellStart"/>
      <w:r w:rsidRPr="00C43A13">
        <w:rPr>
          <w:rFonts w:ascii="Arial Narrow" w:hAnsi="Arial Narrow"/>
        </w:rPr>
        <w:t>quantum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computing</w:t>
      </w:r>
      <w:proofErr w:type="spellEnd"/>
      <w:r w:rsidRPr="00C43A13">
        <w:rPr>
          <w:rFonts w:ascii="Arial Narrow" w:hAnsi="Arial Narrow"/>
        </w:rPr>
        <w:t>, Jan29, 2019</w:t>
      </w:r>
    </w:p>
    <w:p w14:paraId="134A230E" w14:textId="77777777" w:rsidR="00FF370D" w:rsidRPr="00C43A13" w:rsidRDefault="00157FB3" w:rsidP="00FF370D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hyperlink r:id="rId21" w:history="1">
        <w:r w:rsidR="00FF370D" w:rsidRPr="00C43A13">
          <w:rPr>
            <w:rFonts w:ascii="Arial Narrow" w:hAnsi="Arial Narrow"/>
            <w:color w:val="0070C0"/>
            <w:u w:val="single"/>
          </w:rPr>
          <w:t>https://www.technologyreview.com/s/612844/what-is-quantum-computing/</w:t>
        </w:r>
      </w:hyperlink>
    </w:p>
    <w:p w14:paraId="1E2F96E5" w14:textId="77777777" w:rsidR="00FF370D" w:rsidRPr="00C43A13" w:rsidRDefault="00FF370D" w:rsidP="00FF370D">
      <w:pPr>
        <w:pStyle w:val="Bezriadkovania"/>
        <w:jc w:val="both"/>
        <w:rPr>
          <w:rFonts w:ascii="Arial Narrow" w:hAnsi="Arial Narrow"/>
        </w:rPr>
      </w:pPr>
      <w:proofErr w:type="spellStart"/>
      <w:r w:rsidRPr="00C43A13">
        <w:rPr>
          <w:rFonts w:ascii="Arial Narrow" w:hAnsi="Arial Narrow"/>
        </w:rPr>
        <w:t>Johnjoe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McFadden</w:t>
      </w:r>
      <w:proofErr w:type="spellEnd"/>
      <w:r w:rsidRPr="00C43A13">
        <w:rPr>
          <w:rFonts w:ascii="Arial Narrow" w:hAnsi="Arial Narrow"/>
        </w:rPr>
        <w:t xml:space="preserve">: </w:t>
      </w:r>
      <w:proofErr w:type="spellStart"/>
      <w:r w:rsidRPr="00C43A13">
        <w:rPr>
          <w:rFonts w:ascii="Arial Narrow" w:hAnsi="Arial Narrow"/>
        </w:rPr>
        <w:t>The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Origin</w:t>
      </w:r>
      <w:proofErr w:type="spellEnd"/>
      <w:r w:rsidRPr="00C43A13">
        <w:rPr>
          <w:rFonts w:ascii="Arial Narrow" w:hAnsi="Arial Narrow"/>
        </w:rPr>
        <w:t xml:space="preserve"> of </w:t>
      </w:r>
      <w:proofErr w:type="spellStart"/>
      <w:r w:rsidRPr="00C43A13">
        <w:rPr>
          <w:rFonts w:ascii="Arial Narrow" w:hAnsi="Arial Narrow"/>
        </w:rPr>
        <w:t>quantum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biology</w:t>
      </w:r>
      <w:proofErr w:type="spellEnd"/>
      <w:r w:rsidRPr="00C43A13">
        <w:rPr>
          <w:rFonts w:ascii="Arial Narrow" w:hAnsi="Arial Narrow"/>
        </w:rPr>
        <w:t xml:space="preserve">, Dec12, 2018 </w:t>
      </w:r>
    </w:p>
    <w:p w14:paraId="22BC9B9F" w14:textId="77777777" w:rsidR="00FF370D" w:rsidRPr="00F07682" w:rsidRDefault="00157FB3" w:rsidP="00FF370D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hyperlink r:id="rId22" w:history="1">
        <w:r w:rsidR="00FF370D" w:rsidRPr="00F07682">
          <w:rPr>
            <w:rFonts w:ascii="Arial Narrow" w:hAnsi="Arial Narrow"/>
            <w:color w:val="0070C0"/>
            <w:u w:val="single"/>
          </w:rPr>
          <w:t>https://www.ncbi.nlm.nih.gov/pmc/articles/PMC6304024/</w:t>
        </w:r>
      </w:hyperlink>
    </w:p>
    <w:p w14:paraId="38AAE0BA" w14:textId="77777777" w:rsidR="00FF370D" w:rsidRPr="00C43A13" w:rsidRDefault="00FF370D" w:rsidP="00FF370D">
      <w:pPr>
        <w:pStyle w:val="Bezriadkovania"/>
        <w:jc w:val="both"/>
        <w:rPr>
          <w:rFonts w:ascii="Arial Narrow" w:hAnsi="Arial Narrow"/>
        </w:rPr>
      </w:pPr>
      <w:r w:rsidRPr="00C43A13">
        <w:rPr>
          <w:rFonts w:ascii="Arial Narrow" w:hAnsi="Arial Narrow"/>
        </w:rPr>
        <w:t xml:space="preserve">Dr. </w:t>
      </w:r>
      <w:proofErr w:type="spellStart"/>
      <w:r w:rsidRPr="00C43A13">
        <w:rPr>
          <w:rFonts w:ascii="Arial Narrow" w:hAnsi="Arial Narrow"/>
        </w:rPr>
        <w:t>I.Orzhelskyi</w:t>
      </w:r>
      <w:proofErr w:type="spellEnd"/>
      <w:r w:rsidRPr="00C43A13">
        <w:rPr>
          <w:rFonts w:ascii="Arial Narrow" w:hAnsi="Arial Narrow"/>
        </w:rPr>
        <w:t xml:space="preserve">, </w:t>
      </w:r>
      <w:proofErr w:type="spellStart"/>
      <w:r w:rsidRPr="00C43A13">
        <w:rPr>
          <w:rFonts w:ascii="Arial Narrow" w:hAnsi="Arial Narrow"/>
        </w:rPr>
        <w:t>Theoretical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foundation</w:t>
      </w:r>
      <w:proofErr w:type="spellEnd"/>
      <w:r w:rsidRPr="00C43A13">
        <w:rPr>
          <w:rFonts w:ascii="Arial Narrow" w:hAnsi="Arial Narrow"/>
        </w:rPr>
        <w:t xml:space="preserve"> of </w:t>
      </w:r>
      <w:proofErr w:type="spellStart"/>
      <w:r w:rsidRPr="00C43A13">
        <w:rPr>
          <w:rFonts w:ascii="Arial Narrow" w:hAnsi="Arial Narrow"/>
        </w:rPr>
        <w:t>physical</w:t>
      </w:r>
      <w:proofErr w:type="spellEnd"/>
      <w:r w:rsidRPr="00C43A13">
        <w:rPr>
          <w:rFonts w:ascii="Arial Narrow" w:hAnsi="Arial Narrow"/>
        </w:rPr>
        <w:t xml:space="preserve"> and </w:t>
      </w:r>
      <w:proofErr w:type="spellStart"/>
      <w:r w:rsidRPr="00C43A13">
        <w:rPr>
          <w:rFonts w:ascii="Arial Narrow" w:hAnsi="Arial Narrow"/>
        </w:rPr>
        <w:t>mathematical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medicine</w:t>
      </w:r>
      <w:proofErr w:type="spellEnd"/>
      <w:r w:rsidRPr="00C43A13">
        <w:rPr>
          <w:rFonts w:ascii="Arial Narrow" w:hAnsi="Arial Narrow"/>
        </w:rPr>
        <w:t>, ISBN 978-5-9906691-3-0</w:t>
      </w:r>
    </w:p>
    <w:p w14:paraId="0E7C21BB" w14:textId="77777777" w:rsidR="00FF370D" w:rsidRPr="00C43A13" w:rsidRDefault="00FF370D" w:rsidP="00FF370D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proofErr w:type="spellStart"/>
      <w:r w:rsidRPr="00C43A13">
        <w:rPr>
          <w:rFonts w:ascii="Arial Narrow" w:hAnsi="Arial Narrow"/>
        </w:rPr>
        <w:t>Artificial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Intelligence</w:t>
      </w:r>
      <w:proofErr w:type="spellEnd"/>
      <w:r w:rsidRPr="00C43A13">
        <w:rPr>
          <w:rFonts w:ascii="Arial Narrow" w:hAnsi="Arial Narrow"/>
        </w:rPr>
        <w:t xml:space="preserve"> in </w:t>
      </w:r>
      <w:proofErr w:type="spellStart"/>
      <w:r w:rsidRPr="00C43A13">
        <w:rPr>
          <w:rFonts w:ascii="Arial Narrow" w:hAnsi="Arial Narrow"/>
        </w:rPr>
        <w:t>Medicine</w:t>
      </w:r>
      <w:proofErr w:type="spellEnd"/>
      <w:r w:rsidRPr="00C43A13">
        <w:rPr>
          <w:rFonts w:ascii="Arial Narrow" w:hAnsi="Arial Narrow"/>
        </w:rPr>
        <w:t xml:space="preserve">, </w:t>
      </w:r>
      <w:hyperlink r:id="rId23" w:history="1">
        <w:r w:rsidRPr="00C43A13">
          <w:rPr>
            <w:rFonts w:ascii="Arial Narrow" w:hAnsi="Arial Narrow"/>
            <w:color w:val="0070C0"/>
            <w:u w:val="single"/>
          </w:rPr>
          <w:t>https://www.datarevenue.com/en/usecases/artificial-intelligence-in-medicine</w:t>
        </w:r>
      </w:hyperlink>
    </w:p>
    <w:p w14:paraId="4B26B476" w14:textId="77777777" w:rsidR="00FF370D" w:rsidRPr="00C43A13" w:rsidRDefault="00157FB3" w:rsidP="00FF370D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hyperlink r:id="rId24" w:history="1">
        <w:r w:rsidR="00FF370D" w:rsidRPr="00C43A13">
          <w:rPr>
            <w:rFonts w:ascii="Arial Narrow" w:hAnsi="Arial Narrow"/>
            <w:color w:val="0070C0"/>
            <w:u w:val="single"/>
          </w:rPr>
          <w:t>https://quantumxc.com/is-quantum-communication-faster-than-the-speed-of-light/</w:t>
        </w:r>
      </w:hyperlink>
      <w:bookmarkStart w:id="0" w:name="_GoBack"/>
      <w:bookmarkEnd w:id="0"/>
    </w:p>
    <w:p w14:paraId="206113C9" w14:textId="5ACDE45B" w:rsidR="00FA3C6B" w:rsidRDefault="00FA3C6B" w:rsidP="00FF370D">
      <w:pPr>
        <w:pStyle w:val="Bezriadkovania"/>
        <w:ind w:left="720"/>
        <w:rPr>
          <w:rFonts w:ascii="Arial" w:hAnsi="Arial" w:cs="Arial"/>
          <w:noProof/>
        </w:rPr>
      </w:pPr>
    </w:p>
    <w:p w14:paraId="4740DC56" w14:textId="77777777" w:rsidR="00FA3C6B" w:rsidRDefault="00FA3C6B" w:rsidP="00FA3C6B">
      <w:pPr>
        <w:pStyle w:val="Bezriadkovania"/>
        <w:rPr>
          <w:rFonts w:ascii="Arial" w:hAnsi="Arial" w:cs="Arial"/>
          <w:noProof/>
        </w:rPr>
      </w:pPr>
    </w:p>
    <w:sectPr w:rsidR="00FA3C6B" w:rsidSect="0044486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03280"/>
    <w:multiLevelType w:val="hybridMultilevel"/>
    <w:tmpl w:val="443C0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A71CF"/>
    <w:multiLevelType w:val="hybridMultilevel"/>
    <w:tmpl w:val="54E89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40B0D"/>
    <w:multiLevelType w:val="hybridMultilevel"/>
    <w:tmpl w:val="F68E56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E0007"/>
    <w:multiLevelType w:val="hybridMultilevel"/>
    <w:tmpl w:val="3306D3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318DD"/>
    <w:multiLevelType w:val="hybridMultilevel"/>
    <w:tmpl w:val="922AD65A"/>
    <w:lvl w:ilvl="0" w:tplc="F9D06C60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FCD049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6AC2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C50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AEF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682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25F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846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C82E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F1DB8"/>
    <w:multiLevelType w:val="hybridMultilevel"/>
    <w:tmpl w:val="922AD65A"/>
    <w:lvl w:ilvl="0" w:tplc="F9D06C60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FCD049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6AC2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C50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AEF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682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25F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846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C82E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6552C0"/>
    <w:multiLevelType w:val="hybridMultilevel"/>
    <w:tmpl w:val="8074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AE8"/>
    <w:rsid w:val="00054F14"/>
    <w:rsid w:val="00067D8D"/>
    <w:rsid w:val="00073663"/>
    <w:rsid w:val="000756F5"/>
    <w:rsid w:val="00085416"/>
    <w:rsid w:val="000A0B6D"/>
    <w:rsid w:val="000D3262"/>
    <w:rsid w:val="000E22C3"/>
    <w:rsid w:val="000E295D"/>
    <w:rsid w:val="000F205E"/>
    <w:rsid w:val="00144710"/>
    <w:rsid w:val="0015340A"/>
    <w:rsid w:val="00157FB3"/>
    <w:rsid w:val="001807C4"/>
    <w:rsid w:val="00183AC2"/>
    <w:rsid w:val="00193A54"/>
    <w:rsid w:val="00196CBD"/>
    <w:rsid w:val="001C2969"/>
    <w:rsid w:val="001D6B19"/>
    <w:rsid w:val="002369E3"/>
    <w:rsid w:val="0025557B"/>
    <w:rsid w:val="002645D1"/>
    <w:rsid w:val="00285AB3"/>
    <w:rsid w:val="0029040D"/>
    <w:rsid w:val="002C7DC1"/>
    <w:rsid w:val="002D3549"/>
    <w:rsid w:val="002E14FA"/>
    <w:rsid w:val="00302BB4"/>
    <w:rsid w:val="00310CD4"/>
    <w:rsid w:val="00312300"/>
    <w:rsid w:val="003260D3"/>
    <w:rsid w:val="003300DA"/>
    <w:rsid w:val="00333C84"/>
    <w:rsid w:val="003537DC"/>
    <w:rsid w:val="003555E9"/>
    <w:rsid w:val="00362579"/>
    <w:rsid w:val="00363AF1"/>
    <w:rsid w:val="00371675"/>
    <w:rsid w:val="00373564"/>
    <w:rsid w:val="003807A1"/>
    <w:rsid w:val="0038134B"/>
    <w:rsid w:val="0039470E"/>
    <w:rsid w:val="003B2D9E"/>
    <w:rsid w:val="003B74C0"/>
    <w:rsid w:val="004038D5"/>
    <w:rsid w:val="004041D6"/>
    <w:rsid w:val="00412DF5"/>
    <w:rsid w:val="0041604C"/>
    <w:rsid w:val="004235C5"/>
    <w:rsid w:val="00432B96"/>
    <w:rsid w:val="0044476C"/>
    <w:rsid w:val="00444860"/>
    <w:rsid w:val="0045671D"/>
    <w:rsid w:val="004670E0"/>
    <w:rsid w:val="0047277A"/>
    <w:rsid w:val="00474228"/>
    <w:rsid w:val="00485FF0"/>
    <w:rsid w:val="004B23BB"/>
    <w:rsid w:val="004D774B"/>
    <w:rsid w:val="004E3401"/>
    <w:rsid w:val="00513012"/>
    <w:rsid w:val="00524D11"/>
    <w:rsid w:val="00533D13"/>
    <w:rsid w:val="00543CEB"/>
    <w:rsid w:val="00546BEC"/>
    <w:rsid w:val="0055275B"/>
    <w:rsid w:val="0055425D"/>
    <w:rsid w:val="0056053A"/>
    <w:rsid w:val="005740E8"/>
    <w:rsid w:val="00583495"/>
    <w:rsid w:val="00586B6F"/>
    <w:rsid w:val="005949BF"/>
    <w:rsid w:val="005A7265"/>
    <w:rsid w:val="005A78CC"/>
    <w:rsid w:val="005C3DCB"/>
    <w:rsid w:val="006332A6"/>
    <w:rsid w:val="00666C4A"/>
    <w:rsid w:val="00674C57"/>
    <w:rsid w:val="00674FB6"/>
    <w:rsid w:val="006A02EF"/>
    <w:rsid w:val="006B5DBB"/>
    <w:rsid w:val="006B7F9D"/>
    <w:rsid w:val="006C6355"/>
    <w:rsid w:val="006D175D"/>
    <w:rsid w:val="006F286E"/>
    <w:rsid w:val="0070621D"/>
    <w:rsid w:val="007071EA"/>
    <w:rsid w:val="007162BE"/>
    <w:rsid w:val="00721E2C"/>
    <w:rsid w:val="00740822"/>
    <w:rsid w:val="00753D62"/>
    <w:rsid w:val="007551AA"/>
    <w:rsid w:val="00787B2D"/>
    <w:rsid w:val="0079697A"/>
    <w:rsid w:val="007A1CD6"/>
    <w:rsid w:val="007C6F66"/>
    <w:rsid w:val="007E3ADF"/>
    <w:rsid w:val="007E53F4"/>
    <w:rsid w:val="007E7700"/>
    <w:rsid w:val="008003A8"/>
    <w:rsid w:val="00805692"/>
    <w:rsid w:val="00835368"/>
    <w:rsid w:val="00835D9E"/>
    <w:rsid w:val="008453B3"/>
    <w:rsid w:val="008755D0"/>
    <w:rsid w:val="00885534"/>
    <w:rsid w:val="00886C74"/>
    <w:rsid w:val="008957E5"/>
    <w:rsid w:val="00895E1C"/>
    <w:rsid w:val="008A5DA4"/>
    <w:rsid w:val="008C1CB5"/>
    <w:rsid w:val="008D5A7F"/>
    <w:rsid w:val="00903CF8"/>
    <w:rsid w:val="00927B1C"/>
    <w:rsid w:val="00937CE5"/>
    <w:rsid w:val="009410ED"/>
    <w:rsid w:val="009567A5"/>
    <w:rsid w:val="00961C8C"/>
    <w:rsid w:val="00973F57"/>
    <w:rsid w:val="00992411"/>
    <w:rsid w:val="009A10AB"/>
    <w:rsid w:val="009A73E0"/>
    <w:rsid w:val="009B2DCE"/>
    <w:rsid w:val="009C43C6"/>
    <w:rsid w:val="009D3546"/>
    <w:rsid w:val="009E715F"/>
    <w:rsid w:val="009F77E2"/>
    <w:rsid w:val="00A14CDB"/>
    <w:rsid w:val="00A15ED9"/>
    <w:rsid w:val="00A24092"/>
    <w:rsid w:val="00A3003C"/>
    <w:rsid w:val="00A5302B"/>
    <w:rsid w:val="00A5355B"/>
    <w:rsid w:val="00A6501C"/>
    <w:rsid w:val="00A727CF"/>
    <w:rsid w:val="00A74CFD"/>
    <w:rsid w:val="00A927B8"/>
    <w:rsid w:val="00AB2208"/>
    <w:rsid w:val="00AD19CB"/>
    <w:rsid w:val="00AE4AE8"/>
    <w:rsid w:val="00AE7CD0"/>
    <w:rsid w:val="00AF299B"/>
    <w:rsid w:val="00B04721"/>
    <w:rsid w:val="00B1252C"/>
    <w:rsid w:val="00B30DE7"/>
    <w:rsid w:val="00B721B5"/>
    <w:rsid w:val="00B94D14"/>
    <w:rsid w:val="00C0117D"/>
    <w:rsid w:val="00C11E92"/>
    <w:rsid w:val="00C1681F"/>
    <w:rsid w:val="00C2522F"/>
    <w:rsid w:val="00C442A6"/>
    <w:rsid w:val="00C6690A"/>
    <w:rsid w:val="00C7586B"/>
    <w:rsid w:val="00C8514E"/>
    <w:rsid w:val="00C91C5E"/>
    <w:rsid w:val="00C94B7F"/>
    <w:rsid w:val="00CA4666"/>
    <w:rsid w:val="00CA74B3"/>
    <w:rsid w:val="00CA78C4"/>
    <w:rsid w:val="00CB2FBA"/>
    <w:rsid w:val="00CD3A70"/>
    <w:rsid w:val="00CE6802"/>
    <w:rsid w:val="00D04584"/>
    <w:rsid w:val="00D14621"/>
    <w:rsid w:val="00D14F26"/>
    <w:rsid w:val="00D450C9"/>
    <w:rsid w:val="00D62569"/>
    <w:rsid w:val="00DA3A8B"/>
    <w:rsid w:val="00DB1B67"/>
    <w:rsid w:val="00E01EF3"/>
    <w:rsid w:val="00E31628"/>
    <w:rsid w:val="00E34F3C"/>
    <w:rsid w:val="00E5271D"/>
    <w:rsid w:val="00E70F5E"/>
    <w:rsid w:val="00E8049F"/>
    <w:rsid w:val="00E8311E"/>
    <w:rsid w:val="00E8519A"/>
    <w:rsid w:val="00E93FAD"/>
    <w:rsid w:val="00E9656D"/>
    <w:rsid w:val="00EA70C8"/>
    <w:rsid w:val="00EB0104"/>
    <w:rsid w:val="00F074B7"/>
    <w:rsid w:val="00F10A2F"/>
    <w:rsid w:val="00F17F23"/>
    <w:rsid w:val="00F3135F"/>
    <w:rsid w:val="00F54694"/>
    <w:rsid w:val="00F86B28"/>
    <w:rsid w:val="00FA3C6B"/>
    <w:rsid w:val="00FA5D3F"/>
    <w:rsid w:val="00FA6EDD"/>
    <w:rsid w:val="00FD4935"/>
    <w:rsid w:val="00FE5D38"/>
    <w:rsid w:val="00FF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73F39"/>
  <w15:chartTrackingRefBased/>
  <w15:docId w15:val="{FD4BFAF0-7B91-4FD3-B4CE-73643B1C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7B1C"/>
    <w:pPr>
      <w:spacing w:after="120" w:line="240" w:lineRule="auto"/>
      <w:jc w:val="both"/>
    </w:pPr>
    <w:rPr>
      <w:rFonts w:ascii="Calibri" w:eastAsia="Calibri" w:hAnsi="Calibri" w:cs="Times New Roman"/>
      <w:lang w:val="en-GB" w:eastAsia="en-GB"/>
    </w:rPr>
  </w:style>
  <w:style w:type="paragraph" w:styleId="Nadpis1">
    <w:name w:val="heading 1"/>
    <w:basedOn w:val="Normlny"/>
    <w:next w:val="Normlny"/>
    <w:link w:val="Nadpis1Char"/>
    <w:uiPriority w:val="9"/>
    <w:qFormat/>
    <w:rsid w:val="004670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742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link w:val="Nadpis3Char"/>
    <w:uiPriority w:val="9"/>
    <w:qFormat/>
    <w:rsid w:val="007E770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7E3ADF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F17F23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24092"/>
    <w:rPr>
      <w:color w:val="954F72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362579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C0117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E7700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A14CDB"/>
    <w:rPr>
      <w:color w:val="605E5C"/>
      <w:shd w:val="clear" w:color="auto" w:fill="E1DFDD"/>
    </w:rPr>
  </w:style>
  <w:style w:type="character" w:customStyle="1" w:styleId="epub-sectionitem">
    <w:name w:val="epub-section__item"/>
    <w:basedOn w:val="Predvolenpsmoodseku"/>
    <w:rsid w:val="00A14CDB"/>
  </w:style>
  <w:style w:type="character" w:customStyle="1" w:styleId="epub-sectionstate">
    <w:name w:val="epub-section__state"/>
    <w:basedOn w:val="Predvolenpsmoodseku"/>
    <w:rsid w:val="00A14CDB"/>
  </w:style>
  <w:style w:type="character" w:customStyle="1" w:styleId="epub-sectiondate">
    <w:name w:val="epub-section__date"/>
    <w:basedOn w:val="Predvolenpsmoodseku"/>
    <w:rsid w:val="00A14CDB"/>
  </w:style>
  <w:style w:type="character" w:styleId="Intenzvnezvraznenie">
    <w:name w:val="Intense Emphasis"/>
    <w:uiPriority w:val="21"/>
    <w:qFormat/>
    <w:rsid w:val="00927B1C"/>
    <w:rPr>
      <w:rFonts w:ascii="Arial Narrow" w:hAnsi="Arial Narrow"/>
      <w:b/>
      <w:i/>
      <w:iCs/>
      <w:color w:val="5B9BD5"/>
      <w:sz w:val="22"/>
      <w:u w:val="single"/>
      <w:lang w:val="en-GB" w:eastAsia="en-GB"/>
    </w:rPr>
  </w:style>
  <w:style w:type="paragraph" w:styleId="Odsekzoznamu">
    <w:name w:val="List Paragraph"/>
    <w:basedOn w:val="Normlny"/>
    <w:uiPriority w:val="34"/>
    <w:qFormat/>
    <w:rsid w:val="00927B1C"/>
    <w:pPr>
      <w:ind w:left="720"/>
      <w:contextualSpacing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AF299B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7422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/>
    </w:rPr>
  </w:style>
  <w:style w:type="character" w:styleId="Odkaznakomentr">
    <w:name w:val="annotation reference"/>
    <w:basedOn w:val="Predvolenpsmoodseku"/>
    <w:uiPriority w:val="99"/>
    <w:semiHidden/>
    <w:unhideWhenUsed/>
    <w:rsid w:val="00067D8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67D8D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67D8D"/>
    <w:rPr>
      <w:rFonts w:ascii="Calibri" w:eastAsia="Calibri" w:hAnsi="Calibri" w:cs="Times New Roman"/>
      <w:sz w:val="20"/>
      <w:szCs w:val="20"/>
      <w:lang w:val="en-GB" w:eastAsia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67D8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67D8D"/>
    <w:rPr>
      <w:rFonts w:ascii="Calibri" w:eastAsia="Calibri" w:hAnsi="Calibri" w:cs="Times New Roman"/>
      <w:b/>
      <w:bCs/>
      <w:sz w:val="20"/>
      <w:szCs w:val="20"/>
      <w:lang w:val="en-GB" w:eastAsia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67D8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7D8D"/>
    <w:rPr>
      <w:rFonts w:ascii="Segoe UI" w:eastAsia="Calibri" w:hAnsi="Segoe UI" w:cs="Segoe UI"/>
      <w:sz w:val="18"/>
      <w:szCs w:val="18"/>
      <w:lang w:val="en-GB" w:eastAsia="en-GB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4670E0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4670E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paragraph" w:customStyle="1" w:styleId="byline">
    <w:name w:val="byline"/>
    <w:basedOn w:val="Normlny"/>
    <w:rsid w:val="004670E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customStyle="1" w:styleId="no-wrap">
    <w:name w:val="no-wrap"/>
    <w:basedOn w:val="Predvolenpsmoodseku"/>
    <w:rsid w:val="004670E0"/>
  </w:style>
  <w:style w:type="character" w:styleId="Nevyrieenzmienka">
    <w:name w:val="Unresolved Mention"/>
    <w:basedOn w:val="Predvolenpsmoodseku"/>
    <w:uiPriority w:val="99"/>
    <w:semiHidden/>
    <w:unhideWhenUsed/>
    <w:rsid w:val="009A1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www.eri-digitalhealth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technologyreview.com/s/612844/what-is-quantum-computing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usi.ch/en/mai?gclid=CjwKCAjwiN_mBRBBEiwA9N-e_iZyUdrPdW-ph6nbNYtl3Upf7NrT8tOJTTBvUt0Oe2JFBBt4QHgn_RoC-dkQAvD_Bw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www.youtube.com/watch?v=LXr0KSbrO3w" TargetMode="External"/><Relationship Id="rId24" Type="http://schemas.openxmlformats.org/officeDocument/2006/relationships/hyperlink" Target="https://quantumxc.com/is-quantum-communication-faster-than-the-speed-of-ligh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datarevenue.com/en/usecases/artificial-intelligence-in-medicine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s://www.usi.ch/en/ma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c3DpNfFmag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ncbi.nlm.nih.gov/pmc/articles/PMC6304024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34613-5A66-40F8-8C4B-47AB51934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1156</Words>
  <Characters>6591</Characters>
  <Application>Microsoft Office Word</Application>
  <DocSecurity>0</DocSecurity>
  <Lines>54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Srokova</dc:creator>
  <cp:keywords/>
  <dc:description/>
  <cp:lastModifiedBy>Elena Srokova</cp:lastModifiedBy>
  <cp:revision>17</cp:revision>
  <dcterms:created xsi:type="dcterms:W3CDTF">2019-05-31T18:01:00Z</dcterms:created>
  <dcterms:modified xsi:type="dcterms:W3CDTF">2020-01-23T09:16:00Z</dcterms:modified>
</cp:coreProperties>
</file>